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15CF" w:rsidRDefault="001015CF" w:rsidP="00FB7B10">
      <w:pPr>
        <w:pStyle w:val="BodyText"/>
        <w:ind w:left="0"/>
        <w:jc w:val="center"/>
        <w:rPr>
          <w:b/>
          <w:bCs/>
        </w:rPr>
      </w:pPr>
      <w:r w:rsidRPr="00FB7B10">
        <w:rPr>
          <w:b/>
          <w:bCs/>
        </w:rPr>
        <w:t>Verification Documents</w:t>
      </w:r>
      <w:r w:rsidR="00616F69">
        <w:rPr>
          <w:b/>
          <w:bCs/>
        </w:rPr>
        <w:t xml:space="preserve"> Checklist</w:t>
      </w:r>
    </w:p>
    <w:tbl>
      <w:tblPr>
        <w:tblW w:w="100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2" w:type="dxa"/>
          <w:right w:w="72" w:type="dxa"/>
        </w:tblCellMar>
        <w:tblLook w:val="01E0"/>
      </w:tblPr>
      <w:tblGrid>
        <w:gridCol w:w="2700"/>
        <w:gridCol w:w="1401"/>
        <w:gridCol w:w="622"/>
        <w:gridCol w:w="622"/>
        <w:gridCol w:w="1189"/>
        <w:gridCol w:w="396"/>
        <w:gridCol w:w="3150"/>
      </w:tblGrid>
      <w:tr w:rsidR="008428F9" w:rsidRPr="0025091D" w:rsidTr="006A7D99">
        <w:trPr>
          <w:cantSplit/>
          <w:jc w:val="center"/>
        </w:trPr>
        <w:tc>
          <w:tcPr>
            <w:tcW w:w="10080" w:type="dxa"/>
            <w:gridSpan w:val="7"/>
            <w:shd w:val="clear" w:color="auto" w:fill="FFFF99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8428F9" w:rsidRPr="00AC6D54" w:rsidRDefault="008428F9" w:rsidP="00E423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General Information</w:t>
            </w:r>
          </w:p>
        </w:tc>
      </w:tr>
      <w:tr w:rsidR="008428F9" w:rsidTr="006A7D99">
        <w:trPr>
          <w:cantSplit/>
          <w:jc w:val="center"/>
        </w:trPr>
        <w:tc>
          <w:tcPr>
            <w:tcW w:w="10080" w:type="dxa"/>
            <w:gridSpan w:val="7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8428F9" w:rsidRPr="00AC6D54" w:rsidRDefault="008428F9" w:rsidP="006A7D9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Project Name: </w:t>
            </w:r>
            <w:r w:rsidR="00D5124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7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D5124A">
              <w:rPr>
                <w:rFonts w:ascii="Arial" w:hAnsi="Arial" w:cs="Arial"/>
                <w:b/>
                <w:sz w:val="20"/>
                <w:szCs w:val="20"/>
              </w:rPr>
            </w:r>
            <w:r w:rsidR="00D5124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7715D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D5124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8428F9" w:rsidTr="006A7D99">
        <w:trPr>
          <w:cantSplit/>
          <w:jc w:val="center"/>
        </w:trPr>
        <w:tc>
          <w:tcPr>
            <w:tcW w:w="6930" w:type="dxa"/>
            <w:gridSpan w:val="6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8428F9" w:rsidRPr="00AC6D54" w:rsidRDefault="008428F9" w:rsidP="006A7D9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5A4120">
              <w:rPr>
                <w:rFonts w:ascii="Arial" w:hAnsi="Arial" w:cs="Arial"/>
                <w:b/>
                <w:sz w:val="20"/>
                <w:szCs w:val="20"/>
              </w:rPr>
              <w:t>Reviewed By: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5124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6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D5124A">
              <w:rPr>
                <w:rFonts w:ascii="Arial" w:hAnsi="Arial" w:cs="Arial"/>
                <w:b/>
                <w:sz w:val="20"/>
                <w:szCs w:val="20"/>
              </w:rPr>
            </w:r>
            <w:r w:rsidR="00D5124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7715D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D5124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3150" w:type="dxa"/>
          </w:tcPr>
          <w:p w:rsidR="008428F9" w:rsidRPr="00AC6D54" w:rsidRDefault="008428F9" w:rsidP="006A7D9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 w:rsidRPr="006A4928">
              <w:rPr>
                <w:rFonts w:ascii="Arial" w:hAnsi="Arial" w:cs="Arial"/>
                <w:b/>
                <w:sz w:val="20"/>
                <w:szCs w:val="20"/>
              </w:rPr>
              <w:t>Date: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5124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5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D5124A">
              <w:rPr>
                <w:rFonts w:ascii="Arial" w:hAnsi="Arial" w:cs="Arial"/>
                <w:b/>
                <w:sz w:val="20"/>
                <w:szCs w:val="20"/>
              </w:rPr>
            </w:r>
            <w:r w:rsidR="00D5124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7715D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D5124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8428F9" w:rsidTr="006A7D99">
        <w:trPr>
          <w:cantSplit/>
          <w:jc w:val="center"/>
        </w:trPr>
        <w:tc>
          <w:tcPr>
            <w:tcW w:w="2700" w:type="dxa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8428F9" w:rsidRPr="005A4120" w:rsidRDefault="008428F9" w:rsidP="006A7D99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PIN: </w:t>
            </w:r>
            <w:r w:rsidR="00D5124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D5124A">
              <w:rPr>
                <w:rFonts w:ascii="Arial" w:hAnsi="Arial" w:cs="Arial"/>
                <w:b/>
                <w:sz w:val="20"/>
                <w:szCs w:val="20"/>
              </w:rPr>
            </w:r>
            <w:r w:rsidR="00D5124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7715D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D5124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7380" w:type="dxa"/>
            <w:gridSpan w:val="6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8428F9" w:rsidRDefault="008428F9" w:rsidP="006A7D99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State</w:t>
            </w:r>
            <w:r w:rsidR="007715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/</w:t>
            </w:r>
            <w:r w:rsidR="007715D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Federal Project No.: </w:t>
            </w:r>
            <w:r w:rsidR="00D5124A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Text21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="00D5124A">
              <w:rPr>
                <w:rFonts w:ascii="Arial" w:hAnsi="Arial" w:cs="Arial"/>
                <w:b/>
                <w:sz w:val="20"/>
                <w:szCs w:val="20"/>
              </w:rPr>
            </w:r>
            <w:r w:rsidR="00D5124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7715D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b/>
                <w:noProof/>
                <w:sz w:val="20"/>
                <w:szCs w:val="20"/>
              </w:rPr>
              <w:t> </w:t>
            </w:r>
            <w:r w:rsidR="00D5124A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1015CF" w:rsidRPr="0025091D" w:rsidTr="00671D14">
        <w:trPr>
          <w:cantSplit/>
          <w:tblHeader/>
          <w:jc w:val="center"/>
        </w:trPr>
        <w:tc>
          <w:tcPr>
            <w:tcW w:w="10080" w:type="dxa"/>
            <w:gridSpan w:val="7"/>
            <w:shd w:val="clear" w:color="auto" w:fill="FFFF99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1015CF" w:rsidRPr="00AC6D54" w:rsidRDefault="001015CF" w:rsidP="00E423B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Deliverable</w:t>
            </w:r>
            <w:r w:rsidRPr="00AC6D54">
              <w:rPr>
                <w:rFonts w:ascii="Arial" w:hAnsi="Arial" w:cs="Arial"/>
                <w:b/>
              </w:rPr>
              <w:t xml:space="preserve"> Checklist</w:t>
            </w:r>
          </w:p>
        </w:tc>
      </w:tr>
      <w:tr w:rsidR="001015CF" w:rsidRPr="00AC6D54" w:rsidTr="00671D14">
        <w:trPr>
          <w:cantSplit/>
          <w:tblHeader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1015CF" w:rsidRPr="00AC6D54" w:rsidRDefault="001015CF" w:rsidP="00671D14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Are all the bases covered?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1015CF" w:rsidRPr="00AC6D54" w:rsidRDefault="001015CF" w:rsidP="00671D14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6D54"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1015CF" w:rsidRPr="00AC6D54" w:rsidRDefault="001015CF" w:rsidP="00671D14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6D54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1015CF" w:rsidRPr="00AC6D54" w:rsidRDefault="001015CF" w:rsidP="00671D14">
            <w:pPr>
              <w:spacing w:before="60" w:after="6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C6D54">
              <w:rPr>
                <w:rFonts w:ascii="Arial" w:hAnsi="Arial" w:cs="Arial"/>
                <w:b/>
                <w:sz w:val="20"/>
                <w:szCs w:val="20"/>
              </w:rPr>
              <w:t xml:space="preserve">Not </w:t>
            </w:r>
            <w:r>
              <w:rPr>
                <w:rFonts w:ascii="Arial" w:hAnsi="Arial" w:cs="Arial"/>
                <w:b/>
                <w:sz w:val="20"/>
                <w:szCs w:val="20"/>
              </w:rPr>
              <w:t>Applicable</w:t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  <w:vAlign w:val="bottom"/>
          </w:tcPr>
          <w:p w:rsidR="001015CF" w:rsidRPr="00AC6D54" w:rsidRDefault="001015CF" w:rsidP="00671D14">
            <w:pPr>
              <w:spacing w:before="60" w:after="60"/>
              <w:rPr>
                <w:rFonts w:ascii="Arial" w:hAnsi="Arial" w:cs="Arial"/>
                <w:b/>
                <w:sz w:val="20"/>
                <w:szCs w:val="20"/>
              </w:rPr>
            </w:pPr>
            <w:r w:rsidRPr="00AC6D54">
              <w:rPr>
                <w:rFonts w:ascii="Arial" w:hAnsi="Arial" w:cs="Arial"/>
                <w:b/>
                <w:sz w:val="20"/>
                <w:szCs w:val="20"/>
              </w:rPr>
              <w:t>Comments</w:t>
            </w:r>
          </w:p>
        </w:tc>
      </w:tr>
      <w:tr w:rsidR="001015CF" w:rsidRPr="00AC6D54" w:rsidTr="00671D14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1015CF" w:rsidRPr="00AC6D54" w:rsidRDefault="001015CF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 there a documented Verification Plan for the Project?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1015CF" w:rsidRPr="00AC6D54" w:rsidRDefault="00D5124A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15CF" w:rsidRPr="00AC6D54">
              <w:rPr>
                <w:sz w:val="20"/>
                <w:szCs w:val="20"/>
              </w:rPr>
              <w:instrText xml:space="preserve"> FORMCHECKBOX </w:instrText>
            </w:r>
            <w:r w:rsidR="007715D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1015CF" w:rsidRPr="00AC6D54" w:rsidRDefault="00D5124A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15CF" w:rsidRPr="00AC6D54">
              <w:rPr>
                <w:sz w:val="20"/>
                <w:szCs w:val="20"/>
              </w:rPr>
              <w:instrText xml:space="preserve"> FORMCHECKBOX </w:instrText>
            </w:r>
            <w:r w:rsidR="007715D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1015CF" w:rsidRPr="00AC6D54" w:rsidRDefault="00D5124A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15CF" w:rsidRPr="00AC6D54">
              <w:rPr>
                <w:sz w:val="20"/>
                <w:szCs w:val="20"/>
              </w:rPr>
              <w:instrText xml:space="preserve"> FORMCHECKBOX </w:instrText>
            </w:r>
            <w:r w:rsidR="007715D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1015CF" w:rsidRPr="00AC6D54" w:rsidRDefault="00D5124A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1015C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015CF" w:rsidRPr="00AC6D54" w:rsidTr="00671D14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1015CF" w:rsidRPr="00AC6D54" w:rsidRDefault="001015CF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Does the Verification Plan answer all the questions of who, what, where, and when concerning test conduct?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1015CF" w:rsidRPr="00AC6D54" w:rsidRDefault="00D5124A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15CF" w:rsidRPr="00AC6D54">
              <w:rPr>
                <w:sz w:val="20"/>
                <w:szCs w:val="20"/>
              </w:rPr>
              <w:instrText xml:space="preserve"> FORMCHECKBOX </w:instrText>
            </w:r>
            <w:r w:rsidR="007715D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1015CF" w:rsidRPr="00AC6D54" w:rsidRDefault="00D5124A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15CF" w:rsidRPr="00AC6D54">
              <w:rPr>
                <w:sz w:val="20"/>
                <w:szCs w:val="20"/>
              </w:rPr>
              <w:instrText xml:space="preserve"> FORMCHECKBOX </w:instrText>
            </w:r>
            <w:r w:rsidR="007715D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1015CF" w:rsidRPr="00AC6D54" w:rsidRDefault="00D5124A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15CF" w:rsidRPr="00AC6D54">
              <w:rPr>
                <w:sz w:val="20"/>
                <w:szCs w:val="20"/>
              </w:rPr>
              <w:instrText xml:space="preserve"> FORMCHECKBOX </w:instrText>
            </w:r>
            <w:r w:rsidR="007715D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1015CF" w:rsidRPr="00AC6D54" w:rsidRDefault="00D5124A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1015C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015CF" w:rsidRPr="00AC6D54" w:rsidTr="00671D14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1015CF" w:rsidRPr="00AC6D54" w:rsidRDefault="001015CF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Does the Verification Plan make clear what needs to happen if a test failure is encountered?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1015CF" w:rsidRPr="00AC6D54" w:rsidRDefault="00D5124A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15CF" w:rsidRPr="00AC6D54">
              <w:rPr>
                <w:sz w:val="20"/>
                <w:szCs w:val="20"/>
              </w:rPr>
              <w:instrText xml:space="preserve"> FORMCHECKBOX </w:instrText>
            </w:r>
            <w:r w:rsidR="007715D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1015CF" w:rsidRPr="00AC6D54" w:rsidRDefault="00D5124A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15CF" w:rsidRPr="00AC6D54">
              <w:rPr>
                <w:sz w:val="20"/>
                <w:szCs w:val="20"/>
              </w:rPr>
              <w:instrText xml:space="preserve"> FORMCHECKBOX </w:instrText>
            </w:r>
            <w:r w:rsidR="007715D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1015CF" w:rsidRPr="00AC6D54" w:rsidRDefault="00D5124A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15CF" w:rsidRPr="00AC6D54">
              <w:rPr>
                <w:sz w:val="20"/>
                <w:szCs w:val="20"/>
              </w:rPr>
              <w:instrText xml:space="preserve"> FORMCHECKBOX </w:instrText>
            </w:r>
            <w:r w:rsidR="007715D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1015CF" w:rsidRPr="00AC6D54" w:rsidRDefault="00D5124A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1015C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015CF" w:rsidRPr="00AC6D54" w:rsidTr="00671D14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1015CF" w:rsidRPr="00AC6D54" w:rsidRDefault="001015CF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Does the Verification Plan define the configuration of the hardware, software, and external system needed for each test case?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1015CF" w:rsidRPr="00AC6D54" w:rsidRDefault="00D5124A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15CF" w:rsidRPr="00AC6D54">
              <w:rPr>
                <w:sz w:val="20"/>
                <w:szCs w:val="20"/>
              </w:rPr>
              <w:instrText xml:space="preserve"> FORMCHECKBOX </w:instrText>
            </w:r>
            <w:r w:rsidR="007715D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1015CF" w:rsidRPr="00AC6D54" w:rsidRDefault="00D5124A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15CF" w:rsidRPr="00AC6D54">
              <w:rPr>
                <w:sz w:val="20"/>
                <w:szCs w:val="20"/>
              </w:rPr>
              <w:instrText xml:space="preserve"> FORMCHECKBOX </w:instrText>
            </w:r>
            <w:r w:rsidR="007715D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1015CF" w:rsidRPr="00AC6D54" w:rsidRDefault="00D5124A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15CF" w:rsidRPr="00AC6D54">
              <w:rPr>
                <w:sz w:val="20"/>
                <w:szCs w:val="20"/>
              </w:rPr>
              <w:instrText xml:space="preserve"> FORMCHECKBOX </w:instrText>
            </w:r>
            <w:r w:rsidR="007715D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1015CF" w:rsidRPr="00AC6D54" w:rsidRDefault="00D5124A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1015C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015CF" w:rsidRPr="00AC6D54" w:rsidTr="00671D14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1015CF" w:rsidRPr="00AC6D54" w:rsidRDefault="001015CF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Are all applicable requirements traced to a test case in the Verification Plan? Does each test case define a realistic and doable test?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1015CF" w:rsidRPr="00AC6D54" w:rsidRDefault="00D5124A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15CF" w:rsidRPr="00AC6D54">
              <w:rPr>
                <w:sz w:val="20"/>
                <w:szCs w:val="20"/>
              </w:rPr>
              <w:instrText xml:space="preserve"> FORMCHECKBOX </w:instrText>
            </w:r>
            <w:r w:rsidR="007715D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1015CF" w:rsidRPr="00AC6D54" w:rsidRDefault="00D5124A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15CF" w:rsidRPr="00AC6D54">
              <w:rPr>
                <w:sz w:val="20"/>
                <w:szCs w:val="20"/>
              </w:rPr>
              <w:instrText xml:space="preserve"> FORMCHECKBOX </w:instrText>
            </w:r>
            <w:r w:rsidR="007715D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1015CF" w:rsidRPr="00AC6D54" w:rsidRDefault="00D5124A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15CF" w:rsidRPr="00AC6D54">
              <w:rPr>
                <w:sz w:val="20"/>
                <w:szCs w:val="20"/>
              </w:rPr>
              <w:instrText xml:space="preserve"> FORMCHECKBOX </w:instrText>
            </w:r>
            <w:r w:rsidR="007715D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1015CF" w:rsidRPr="00AC6D54" w:rsidRDefault="00D5124A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1015C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015CF" w:rsidRPr="00AC6D54" w:rsidTr="00671D14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1015CF" w:rsidRPr="00AC6D54" w:rsidRDefault="001015CF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Are detailed verification procedures documented for the project?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1015CF" w:rsidRPr="00AC6D54" w:rsidRDefault="00D5124A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15CF" w:rsidRPr="00AC6D54">
              <w:rPr>
                <w:sz w:val="20"/>
                <w:szCs w:val="20"/>
              </w:rPr>
              <w:instrText xml:space="preserve"> FORMCHECKBOX </w:instrText>
            </w:r>
            <w:r w:rsidR="007715D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1015CF" w:rsidRPr="00AC6D54" w:rsidRDefault="00D5124A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15CF" w:rsidRPr="00AC6D54">
              <w:rPr>
                <w:sz w:val="20"/>
                <w:szCs w:val="20"/>
              </w:rPr>
              <w:instrText xml:space="preserve"> FORMCHECKBOX </w:instrText>
            </w:r>
            <w:r w:rsidR="007715D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1015CF" w:rsidRPr="00AC6D54" w:rsidRDefault="00D5124A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15CF" w:rsidRPr="00AC6D54">
              <w:rPr>
                <w:sz w:val="20"/>
                <w:szCs w:val="20"/>
              </w:rPr>
              <w:instrText xml:space="preserve"> FORMCHECKBOX </w:instrText>
            </w:r>
            <w:r w:rsidR="007715D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1015CF" w:rsidRPr="00AC6D54" w:rsidRDefault="00D5124A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1015C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015CF" w:rsidRPr="00AC6D54" w:rsidTr="00671D14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1015CF" w:rsidRPr="00AC6D54" w:rsidRDefault="001015CF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 each step in the Verification Procedure traced to a test case and a requirement?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1015CF" w:rsidRPr="00AC6D54" w:rsidRDefault="00D5124A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15CF" w:rsidRPr="00AC6D54">
              <w:rPr>
                <w:sz w:val="20"/>
                <w:szCs w:val="20"/>
              </w:rPr>
              <w:instrText xml:space="preserve"> FORMCHECKBOX </w:instrText>
            </w:r>
            <w:r w:rsidR="007715D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1015CF" w:rsidRPr="00AC6D54" w:rsidRDefault="00D5124A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15CF" w:rsidRPr="00AC6D54">
              <w:rPr>
                <w:sz w:val="20"/>
                <w:szCs w:val="20"/>
              </w:rPr>
              <w:instrText xml:space="preserve"> FORMCHECKBOX </w:instrText>
            </w:r>
            <w:r w:rsidR="007715D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1015CF" w:rsidRPr="00AC6D54" w:rsidRDefault="00D5124A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15CF" w:rsidRPr="00AC6D54">
              <w:rPr>
                <w:sz w:val="20"/>
                <w:szCs w:val="20"/>
              </w:rPr>
              <w:instrText xml:space="preserve"> FORMCHECKBOX </w:instrText>
            </w:r>
            <w:r w:rsidR="007715D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1015CF" w:rsidRPr="00AC6D54" w:rsidRDefault="00D5124A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1015C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015CF" w:rsidRPr="00AC6D54" w:rsidTr="00671D14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1015CF" w:rsidRPr="00AC6D54" w:rsidRDefault="001015CF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Are all of the necessary initial conditions and set-up defined for each procedure?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1015CF" w:rsidRPr="00AC6D54" w:rsidRDefault="00D5124A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15CF" w:rsidRPr="00AC6D54">
              <w:rPr>
                <w:sz w:val="20"/>
                <w:szCs w:val="20"/>
              </w:rPr>
              <w:instrText xml:space="preserve"> FORMCHECKBOX </w:instrText>
            </w:r>
            <w:r w:rsidR="007715D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1015CF" w:rsidRPr="00AC6D54" w:rsidRDefault="00D5124A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15CF" w:rsidRPr="00AC6D54">
              <w:rPr>
                <w:sz w:val="20"/>
                <w:szCs w:val="20"/>
              </w:rPr>
              <w:instrText xml:space="preserve"> FORMCHECKBOX </w:instrText>
            </w:r>
            <w:r w:rsidR="007715D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1015CF" w:rsidRPr="00AC6D54" w:rsidRDefault="00D5124A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15CF" w:rsidRPr="00AC6D54">
              <w:rPr>
                <w:sz w:val="20"/>
                <w:szCs w:val="20"/>
              </w:rPr>
              <w:instrText xml:space="preserve"> FORMCHECKBOX </w:instrText>
            </w:r>
            <w:r w:rsidR="007715D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1015CF" w:rsidRPr="00AC6D54" w:rsidRDefault="00D5124A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1015C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015CF" w:rsidRPr="00AC6D54" w:rsidTr="00671D14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1015CF" w:rsidRPr="00AC6D54" w:rsidRDefault="001015CF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Has each verification procedure been dry run prior to the formal test? Have the procedures been updated as a result?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1015CF" w:rsidRPr="00AC6D54" w:rsidRDefault="00D5124A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15CF" w:rsidRPr="00AC6D54">
              <w:rPr>
                <w:sz w:val="20"/>
                <w:szCs w:val="20"/>
              </w:rPr>
              <w:instrText xml:space="preserve"> FORMCHECKBOX </w:instrText>
            </w:r>
            <w:r w:rsidR="007715D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1015CF" w:rsidRPr="00AC6D54" w:rsidRDefault="00D5124A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15CF" w:rsidRPr="00AC6D54">
              <w:rPr>
                <w:sz w:val="20"/>
                <w:szCs w:val="20"/>
              </w:rPr>
              <w:instrText xml:space="preserve"> FORMCHECKBOX </w:instrText>
            </w:r>
            <w:r w:rsidR="007715D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1015CF" w:rsidRPr="00AC6D54" w:rsidRDefault="00D5124A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15CF" w:rsidRPr="00AC6D54">
              <w:rPr>
                <w:sz w:val="20"/>
                <w:szCs w:val="20"/>
              </w:rPr>
              <w:instrText xml:space="preserve"> FORMCHECKBOX </w:instrText>
            </w:r>
            <w:r w:rsidR="007715D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1015CF" w:rsidRPr="00AC6D54" w:rsidRDefault="00D5124A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1015C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015CF" w:rsidRPr="00AC6D54" w:rsidTr="00671D14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1015CF" w:rsidRPr="00AC6D54" w:rsidRDefault="001015CF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 there a Verification Report that documents the project verification results?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1015CF" w:rsidRPr="00AC6D54" w:rsidRDefault="00D5124A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15CF" w:rsidRPr="00AC6D54">
              <w:rPr>
                <w:sz w:val="20"/>
                <w:szCs w:val="20"/>
              </w:rPr>
              <w:instrText xml:space="preserve"> FORMCHECKBOX </w:instrText>
            </w:r>
            <w:r w:rsidR="007715D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1015CF" w:rsidRPr="00AC6D54" w:rsidRDefault="00D5124A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15CF" w:rsidRPr="00AC6D54">
              <w:rPr>
                <w:sz w:val="20"/>
                <w:szCs w:val="20"/>
              </w:rPr>
              <w:instrText xml:space="preserve"> FORMCHECKBOX </w:instrText>
            </w:r>
            <w:r w:rsidR="007715D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1015CF" w:rsidRPr="00AC6D54" w:rsidRDefault="00D5124A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15CF" w:rsidRPr="00AC6D54">
              <w:rPr>
                <w:sz w:val="20"/>
                <w:szCs w:val="20"/>
              </w:rPr>
              <w:instrText xml:space="preserve"> FORMCHECKBOX </w:instrText>
            </w:r>
            <w:r w:rsidR="007715D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1015CF" w:rsidRPr="00AC6D54" w:rsidRDefault="00D5124A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1015C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015CF" w:rsidRPr="00AC6D54" w:rsidTr="00671D14">
        <w:trPr>
          <w:cantSplit/>
          <w:jc w:val="center"/>
        </w:trPr>
        <w:tc>
          <w:tcPr>
            <w:tcW w:w="4101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1015CF" w:rsidRPr="00AC6D54" w:rsidRDefault="001015CF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Does the Verification Report describe, in detail, the resolution of every test anomaly encountered during testing?</w:t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1015CF" w:rsidRPr="00AC6D54" w:rsidRDefault="00D5124A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15CF" w:rsidRPr="00AC6D54">
              <w:rPr>
                <w:sz w:val="20"/>
                <w:szCs w:val="20"/>
              </w:rPr>
              <w:instrText xml:space="preserve"> FORMCHECKBOX </w:instrText>
            </w:r>
            <w:r w:rsidR="007715D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622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1015CF" w:rsidRPr="00AC6D54" w:rsidRDefault="00D5124A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15CF" w:rsidRPr="00AC6D54">
              <w:rPr>
                <w:sz w:val="20"/>
                <w:szCs w:val="20"/>
              </w:rPr>
              <w:instrText xml:space="preserve"> FORMCHECKBOX </w:instrText>
            </w:r>
            <w:r w:rsidR="007715D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1189" w:type="dxa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1015CF" w:rsidRPr="00AC6D54" w:rsidRDefault="00D5124A" w:rsidP="00671D14">
            <w:pPr>
              <w:spacing w:before="60" w:after="60"/>
              <w:jc w:val="center"/>
              <w:rPr>
                <w:sz w:val="20"/>
                <w:szCs w:val="20"/>
              </w:rPr>
            </w:pPr>
            <w:r w:rsidRPr="00AC6D54">
              <w:rPr>
                <w:sz w:val="20"/>
                <w:szCs w:val="20"/>
              </w:rPr>
              <w:fldChar w:fldCharType="begin">
                <w:ffData>
                  <w:name w:val="Check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1015CF" w:rsidRPr="00AC6D54">
              <w:rPr>
                <w:sz w:val="20"/>
                <w:szCs w:val="20"/>
              </w:rPr>
              <w:instrText xml:space="preserve"> FORMCHECKBOX </w:instrText>
            </w:r>
            <w:r w:rsidR="007715D1" w:rsidRPr="00AC6D54">
              <w:rPr>
                <w:sz w:val="20"/>
                <w:szCs w:val="20"/>
              </w:rPr>
            </w:r>
            <w:r w:rsidRPr="00AC6D54">
              <w:rPr>
                <w:sz w:val="20"/>
                <w:szCs w:val="20"/>
              </w:rPr>
              <w:fldChar w:fldCharType="end"/>
            </w:r>
          </w:p>
        </w:tc>
        <w:tc>
          <w:tcPr>
            <w:tcW w:w="3546" w:type="dxa"/>
            <w:gridSpan w:val="2"/>
            <w:tcMar>
              <w:top w:w="43" w:type="dxa"/>
              <w:left w:w="72" w:type="dxa"/>
              <w:bottom w:w="43" w:type="dxa"/>
              <w:right w:w="43" w:type="dxa"/>
            </w:tcMar>
          </w:tcPr>
          <w:p w:rsidR="001015CF" w:rsidRPr="00AC6D54" w:rsidRDefault="00D5124A" w:rsidP="00671D14">
            <w:pPr>
              <w:spacing w:before="60" w:after="6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="001015C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7715D1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015CF" w:rsidRPr="0025091D" w:rsidTr="001015CF">
        <w:trPr>
          <w:cantSplit/>
          <w:jc w:val="center"/>
        </w:trPr>
        <w:tc>
          <w:tcPr>
            <w:tcW w:w="10080" w:type="dxa"/>
            <w:gridSpan w:val="7"/>
            <w:shd w:val="clear" w:color="auto" w:fill="FFFF99"/>
            <w:tcMar>
              <w:top w:w="43" w:type="dxa"/>
              <w:left w:w="72" w:type="dxa"/>
              <w:bottom w:w="43" w:type="dxa"/>
              <w:right w:w="43" w:type="dxa"/>
            </w:tcMar>
            <w:vAlign w:val="center"/>
          </w:tcPr>
          <w:p w:rsidR="001015CF" w:rsidRPr="00AC6D54" w:rsidRDefault="001015CF" w:rsidP="00E423B0">
            <w:pPr>
              <w:rPr>
                <w:rFonts w:ascii="Arial" w:hAnsi="Arial" w:cs="Arial"/>
              </w:rPr>
            </w:pPr>
            <w:r w:rsidRPr="00AC6D54">
              <w:rPr>
                <w:rFonts w:ascii="Arial" w:hAnsi="Arial" w:cs="Arial"/>
                <w:b/>
              </w:rPr>
              <w:t>Additional Comments</w:t>
            </w:r>
            <w:r w:rsidR="008428F9">
              <w:rPr>
                <w:rFonts w:ascii="Arial" w:hAnsi="Arial" w:cs="Arial"/>
                <w:b/>
              </w:rPr>
              <w:t xml:space="preserve">: </w:t>
            </w:r>
            <w:r w:rsidR="00D5124A">
              <w:rPr>
                <w:rFonts w:ascii="Arial" w:hAnsi="Arial" w:cs="Arial"/>
                <w:b/>
              </w:rPr>
              <w:fldChar w:fldCharType="begin">
                <w:ffData>
                  <w:name w:val="Text221"/>
                  <w:enabled/>
                  <w:calcOnExit w:val="0"/>
                  <w:textInput/>
                </w:ffData>
              </w:fldChar>
            </w:r>
            <w:bookmarkStart w:id="0" w:name="Text221"/>
            <w:r w:rsidR="008428F9">
              <w:rPr>
                <w:rFonts w:ascii="Arial" w:hAnsi="Arial" w:cs="Arial"/>
                <w:b/>
              </w:rPr>
              <w:instrText xml:space="preserve"> FORMTEXT </w:instrText>
            </w:r>
            <w:r w:rsidR="00D5124A">
              <w:rPr>
                <w:rFonts w:ascii="Arial" w:hAnsi="Arial" w:cs="Arial"/>
                <w:b/>
              </w:rPr>
            </w:r>
            <w:r w:rsidR="00D5124A">
              <w:rPr>
                <w:rFonts w:ascii="Arial" w:hAnsi="Arial" w:cs="Arial"/>
                <w:b/>
              </w:rPr>
              <w:fldChar w:fldCharType="separate"/>
            </w:r>
            <w:r w:rsidR="007715D1">
              <w:rPr>
                <w:rFonts w:ascii="Arial" w:hAnsi="Arial" w:cs="Arial"/>
                <w:b/>
                <w:noProof/>
              </w:rPr>
              <w:t> </w:t>
            </w:r>
            <w:r w:rsidR="007715D1">
              <w:rPr>
                <w:rFonts w:ascii="Arial" w:hAnsi="Arial" w:cs="Arial"/>
                <w:b/>
                <w:noProof/>
              </w:rPr>
              <w:t> </w:t>
            </w:r>
            <w:r w:rsidR="007715D1">
              <w:rPr>
                <w:rFonts w:ascii="Arial" w:hAnsi="Arial" w:cs="Arial"/>
                <w:b/>
                <w:noProof/>
              </w:rPr>
              <w:t> </w:t>
            </w:r>
            <w:r w:rsidR="007715D1">
              <w:rPr>
                <w:rFonts w:ascii="Arial" w:hAnsi="Arial" w:cs="Arial"/>
                <w:b/>
                <w:noProof/>
              </w:rPr>
              <w:t> </w:t>
            </w:r>
            <w:r w:rsidR="007715D1">
              <w:rPr>
                <w:rFonts w:ascii="Arial" w:hAnsi="Arial" w:cs="Arial"/>
                <w:b/>
                <w:noProof/>
              </w:rPr>
              <w:t> </w:t>
            </w:r>
            <w:r w:rsidR="00D5124A">
              <w:rPr>
                <w:rFonts w:ascii="Arial" w:hAnsi="Arial" w:cs="Arial"/>
                <w:b/>
              </w:rPr>
              <w:fldChar w:fldCharType="end"/>
            </w:r>
            <w:bookmarkEnd w:id="0"/>
          </w:p>
        </w:tc>
      </w:tr>
    </w:tbl>
    <w:p w:rsidR="00F5033D" w:rsidRPr="00F5033D" w:rsidRDefault="00F5033D" w:rsidP="00E423B0">
      <w:pPr>
        <w:pStyle w:val="BodyText"/>
        <w:ind w:left="0"/>
        <w:jc w:val="center"/>
        <w:rPr>
          <w:rFonts w:cs="Arial"/>
        </w:rPr>
      </w:pPr>
    </w:p>
    <w:sectPr w:rsidR="00F5033D" w:rsidRPr="00F5033D" w:rsidSect="00AC5FC1">
      <w:headerReference w:type="default" r:id="rId8"/>
      <w:footerReference w:type="default" r:id="rId9"/>
      <w:pgSz w:w="12240" w:h="15840" w:code="1"/>
      <w:pgMar w:top="87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3ED" w:rsidRDefault="000F03ED">
      <w:r>
        <w:separator/>
      </w:r>
    </w:p>
  </w:endnote>
  <w:endnote w:type="continuationSeparator" w:id="0">
    <w:p w:rsidR="000F03ED" w:rsidRDefault="000F03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panose1 w:val="020B0704020202020204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Modern No. 20">
    <w:panose1 w:val="0207070407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A00002EF" w:usb1="4000204B" w:usb2="00000000" w:usb3="00000000" w:csb0="000000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szCs w:val="22"/>
      </w:rPr>
      <w:id w:val="565050477"/>
      <w:docPartObj>
        <w:docPartGallery w:val="Page Numbers (Top of Page)"/>
        <w:docPartUnique/>
      </w:docPartObj>
    </w:sdtPr>
    <w:sdtContent>
      <w:p w:rsidR="00EC1343" w:rsidRDefault="00EC1343" w:rsidP="007B027B">
        <w:pPr>
          <w:pStyle w:val="Footer"/>
          <w:tabs>
            <w:tab w:val="center" w:pos="4680"/>
            <w:tab w:val="right" w:pos="9360"/>
          </w:tabs>
          <w:jc w:val="center"/>
        </w:pPr>
        <w:r w:rsidRPr="007B027B">
          <w:rPr>
            <w:rFonts w:ascii="Arial" w:hAnsi="Arial" w:cs="Arial"/>
            <w:szCs w:val="22"/>
          </w:rPr>
          <w:t xml:space="preserve">Page </w:t>
        </w:r>
        <w:r w:rsidR="00D5124A" w:rsidRPr="007B027B">
          <w:rPr>
            <w:rFonts w:ascii="Arial" w:hAnsi="Arial" w:cs="Arial"/>
            <w:b/>
            <w:szCs w:val="22"/>
          </w:rPr>
          <w:fldChar w:fldCharType="begin"/>
        </w:r>
        <w:r w:rsidRPr="007B027B">
          <w:rPr>
            <w:rFonts w:ascii="Arial" w:hAnsi="Arial" w:cs="Arial"/>
            <w:b/>
            <w:szCs w:val="22"/>
          </w:rPr>
          <w:instrText xml:space="preserve"> PAGE </w:instrText>
        </w:r>
        <w:r w:rsidR="00D5124A" w:rsidRPr="007B027B">
          <w:rPr>
            <w:rFonts w:ascii="Arial" w:hAnsi="Arial" w:cs="Arial"/>
            <w:b/>
            <w:szCs w:val="22"/>
          </w:rPr>
          <w:fldChar w:fldCharType="separate"/>
        </w:r>
        <w:r w:rsidR="007715D1">
          <w:rPr>
            <w:rFonts w:ascii="Arial" w:hAnsi="Arial" w:cs="Arial"/>
            <w:b/>
            <w:noProof/>
            <w:szCs w:val="22"/>
          </w:rPr>
          <w:t>1</w:t>
        </w:r>
        <w:r w:rsidR="00D5124A" w:rsidRPr="007B027B">
          <w:rPr>
            <w:rFonts w:ascii="Arial" w:hAnsi="Arial" w:cs="Arial"/>
            <w:b/>
            <w:szCs w:val="22"/>
          </w:rPr>
          <w:fldChar w:fldCharType="end"/>
        </w:r>
        <w:r w:rsidRPr="007B027B">
          <w:rPr>
            <w:rFonts w:ascii="Arial" w:hAnsi="Arial" w:cs="Arial"/>
            <w:szCs w:val="22"/>
          </w:rPr>
          <w:t xml:space="preserve"> of </w:t>
        </w:r>
        <w:r w:rsidR="00D5124A" w:rsidRPr="007B027B">
          <w:rPr>
            <w:rFonts w:ascii="Arial" w:hAnsi="Arial" w:cs="Arial"/>
            <w:b/>
            <w:szCs w:val="22"/>
          </w:rPr>
          <w:fldChar w:fldCharType="begin"/>
        </w:r>
        <w:r w:rsidRPr="007B027B">
          <w:rPr>
            <w:rFonts w:ascii="Arial" w:hAnsi="Arial" w:cs="Arial"/>
            <w:b/>
            <w:szCs w:val="22"/>
          </w:rPr>
          <w:instrText xml:space="preserve"> NUMPAGES  </w:instrText>
        </w:r>
        <w:r w:rsidR="00D5124A" w:rsidRPr="007B027B">
          <w:rPr>
            <w:rFonts w:ascii="Arial" w:hAnsi="Arial" w:cs="Arial"/>
            <w:b/>
            <w:szCs w:val="22"/>
          </w:rPr>
          <w:fldChar w:fldCharType="separate"/>
        </w:r>
        <w:r w:rsidR="007715D1">
          <w:rPr>
            <w:rFonts w:ascii="Arial" w:hAnsi="Arial" w:cs="Arial"/>
            <w:b/>
            <w:noProof/>
            <w:szCs w:val="22"/>
          </w:rPr>
          <w:t>1</w:t>
        </w:r>
        <w:r w:rsidR="00D5124A" w:rsidRPr="007B027B">
          <w:rPr>
            <w:rFonts w:ascii="Arial" w:hAnsi="Arial" w:cs="Arial"/>
            <w:b/>
            <w:szCs w:val="22"/>
          </w:rPr>
          <w:fldChar w:fldCharType="end"/>
        </w:r>
      </w:p>
    </w:sdtContent>
  </w:sdt>
  <w:p w:rsidR="00EC1343" w:rsidRDefault="00EC134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3ED" w:rsidRDefault="000F03ED">
      <w:r>
        <w:separator/>
      </w:r>
    </w:p>
  </w:footnote>
  <w:footnote w:type="continuationSeparator" w:id="0">
    <w:p w:rsidR="000F03ED" w:rsidRDefault="000F03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C1343" w:rsidRPr="0004369F" w:rsidRDefault="00EC1343" w:rsidP="00B71204">
    <w:pPr>
      <w:pStyle w:val="Header"/>
      <w:jc w:val="right"/>
      <w:rPr>
        <w:rFonts w:cs="Arial"/>
        <w:sz w:val="22"/>
        <w:szCs w:val="22"/>
      </w:rPr>
    </w:pPr>
    <w:r w:rsidRPr="0004369F">
      <w:rPr>
        <w:rFonts w:cs="Arial"/>
        <w:noProof/>
        <w:sz w:val="22"/>
        <w:szCs w:val="22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19050</wp:posOffset>
          </wp:positionH>
          <wp:positionV relativeFrom="paragraph">
            <wp:posOffset>0</wp:posOffset>
          </wp:positionV>
          <wp:extent cx="1352550" cy="457200"/>
          <wp:effectExtent l="19050" t="0" r="0" b="0"/>
          <wp:wrapThrough wrapText="bothSides">
            <wp:wrapPolygon edited="0">
              <wp:start x="-304" y="0"/>
              <wp:lineTo x="-304" y="20700"/>
              <wp:lineTo x="21600" y="20700"/>
              <wp:lineTo x="21600" y="0"/>
              <wp:lineTo x="-304" y="0"/>
            </wp:wrapPolygon>
          </wp:wrapThrough>
          <wp:docPr id="6" name="Picture 1" descr="K:\PROGOPS\AECOM\400_TECHNICAL\431_Final_Forms_Checklists\TDOT Logos\logohorizlowres-bnw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PROGOPS\AECOM\400_TECHNICAL\431_Final_Forms_Checklists\TDOT Logos\logohorizlowres-bnw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5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cs="Arial"/>
        <w:noProof/>
        <w:sz w:val="22"/>
        <w:szCs w:val="22"/>
      </w:rPr>
      <w:t>Traffic Design Manual – Chapter 8</w:t>
    </w:r>
    <w:r>
      <w:rPr>
        <w:rFonts w:cs="Arial"/>
        <w:sz w:val="22"/>
        <w:szCs w:val="22"/>
      </w:rPr>
      <w:t xml:space="preserve"> Form</w:t>
    </w:r>
  </w:p>
  <w:p w:rsidR="00EC1343" w:rsidRPr="0004369F" w:rsidRDefault="00EC1343" w:rsidP="00B71204">
    <w:pPr>
      <w:pStyle w:val="Header"/>
      <w:jc w:val="right"/>
      <w:rPr>
        <w:rFonts w:cs="Arial"/>
        <w:sz w:val="22"/>
        <w:szCs w:val="22"/>
      </w:rPr>
    </w:pPr>
    <w:r>
      <w:rPr>
        <w:rFonts w:cs="Arial"/>
        <w:sz w:val="22"/>
        <w:szCs w:val="22"/>
      </w:rPr>
      <w:t>March</w:t>
    </w:r>
    <w:r w:rsidRPr="0004369F">
      <w:rPr>
        <w:rFonts w:cs="Arial"/>
        <w:sz w:val="22"/>
        <w:szCs w:val="22"/>
      </w:rPr>
      <w:t>, 2011</w:t>
    </w:r>
  </w:p>
  <w:p w:rsidR="00EC1343" w:rsidRPr="0005144E" w:rsidRDefault="00EC1343" w:rsidP="00B71204">
    <w:pPr>
      <w:pStyle w:val="Header"/>
      <w:rPr>
        <w:sz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0"/>
    <w:multiLevelType w:val="singleLevel"/>
    <w:tmpl w:val="0C14DFA0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>
    <w:nsid w:val="FFFFFF81"/>
    <w:multiLevelType w:val="singleLevel"/>
    <w:tmpl w:val="5DBC7868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E1761B04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4EDE1F72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4">
    <w:nsid w:val="FFFFFF89"/>
    <w:multiLevelType w:val="singleLevel"/>
    <w:tmpl w:val="58E0E9F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06CF6B4A"/>
    <w:multiLevelType w:val="hybridMultilevel"/>
    <w:tmpl w:val="7D92A6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6EC3AEE"/>
    <w:multiLevelType w:val="hybridMultilevel"/>
    <w:tmpl w:val="FA3C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AE22B55"/>
    <w:multiLevelType w:val="hybridMultilevel"/>
    <w:tmpl w:val="5E126B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0B7D6479"/>
    <w:multiLevelType w:val="hybridMultilevel"/>
    <w:tmpl w:val="A964DF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2DE08B0"/>
    <w:multiLevelType w:val="hybridMultilevel"/>
    <w:tmpl w:val="D9AC435C"/>
    <w:lvl w:ilvl="0" w:tplc="DC5069E2">
      <w:start w:val="1"/>
      <w:numFmt w:val="decimal"/>
      <w:lvlText w:val="%1.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14DA1609"/>
    <w:multiLevelType w:val="multilevel"/>
    <w:tmpl w:val="F87E9992"/>
    <w:lvl w:ilvl="0">
      <w:start w:val="8"/>
      <w:numFmt w:val="decimal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11">
    <w:nsid w:val="16B27169"/>
    <w:multiLevelType w:val="hybridMultilevel"/>
    <w:tmpl w:val="3202C042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17F13DA9"/>
    <w:multiLevelType w:val="hybridMultilevel"/>
    <w:tmpl w:val="82E4CF38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>
    <w:nsid w:val="19144836"/>
    <w:multiLevelType w:val="hybridMultilevel"/>
    <w:tmpl w:val="11EA9B64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1B1A6BDA"/>
    <w:multiLevelType w:val="multilevel"/>
    <w:tmpl w:val="F87E9992"/>
    <w:lvl w:ilvl="0">
      <w:start w:val="8"/>
      <w:numFmt w:val="decimal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15">
    <w:nsid w:val="20B62721"/>
    <w:multiLevelType w:val="multilevel"/>
    <w:tmpl w:val="8DD0F8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5EB557D"/>
    <w:multiLevelType w:val="multilevel"/>
    <w:tmpl w:val="322E8FE8"/>
    <w:lvl w:ilvl="0">
      <w:start w:val="1"/>
      <w:numFmt w:val="decimal"/>
      <w:pStyle w:val="NumberedList"/>
      <w:lvlText w:val="%1.)"/>
      <w:lvlJc w:val="left"/>
      <w:pPr>
        <w:ind w:left="1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5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24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9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40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1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84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560" w:hanging="180"/>
      </w:pPr>
      <w:rPr>
        <w:rFonts w:hint="default"/>
      </w:rPr>
    </w:lvl>
  </w:abstractNum>
  <w:abstractNum w:abstractNumId="17">
    <w:nsid w:val="2B2552D4"/>
    <w:multiLevelType w:val="hybridMultilevel"/>
    <w:tmpl w:val="B6881396"/>
    <w:lvl w:ilvl="0" w:tplc="0409001B">
      <w:start w:val="1"/>
      <w:numFmt w:val="lowerRoman"/>
      <w:lvlText w:val="%1."/>
      <w:lvlJc w:val="right"/>
      <w:pPr>
        <w:ind w:left="2160" w:hanging="18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EC2E94"/>
    <w:multiLevelType w:val="hybridMultilevel"/>
    <w:tmpl w:val="378AF29A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C02770C"/>
    <w:multiLevelType w:val="hybridMultilevel"/>
    <w:tmpl w:val="A226FF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E8969B6"/>
    <w:multiLevelType w:val="hybridMultilevel"/>
    <w:tmpl w:val="E90AB7F8"/>
    <w:lvl w:ilvl="0" w:tplc="B19E9EAE">
      <w:start w:val="1"/>
      <w:numFmt w:val="bullet"/>
      <w:pStyle w:val="Bullet1stlisting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Modern No. 20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47F3011"/>
    <w:multiLevelType w:val="multilevel"/>
    <w:tmpl w:val="E8605D72"/>
    <w:lvl w:ilvl="0">
      <w:start w:val="8"/>
      <w:numFmt w:val="decimal"/>
      <w:pStyle w:val="Heading1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FFFFFF" w:themeColor="background1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2"/>
      <w:numFmt w:val="decimal"/>
      <w:pStyle w:val="Heading2"/>
      <w:lvlText w:val="%1.%2"/>
      <w:lvlJc w:val="left"/>
      <w:pPr>
        <w:tabs>
          <w:tab w:val="num" w:pos="720"/>
        </w:tabs>
        <w:ind w:left="720" w:hanging="720"/>
      </w:pPr>
      <w:rPr>
        <w:rFonts w:ascii="Arial Bold" w:hAnsi="Arial Bold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pStyle w:val="Heading3"/>
      <w:lvlText w:val="%1.%2.%3"/>
      <w:lvlJc w:val="left"/>
      <w:pPr>
        <w:ind w:left="1440" w:hanging="720"/>
      </w:pPr>
      <w:rPr>
        <w:rFonts w:ascii="Arial Bold" w:hAnsi="Arial Bold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80"/>
        </w:tabs>
        <w:ind w:left="1080" w:hanging="360"/>
      </w:pPr>
      <w:rPr>
        <w:rFonts w:ascii="Arial Bold" w:hAnsi="Arial Bold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22">
    <w:nsid w:val="384601B4"/>
    <w:multiLevelType w:val="hybridMultilevel"/>
    <w:tmpl w:val="1F9E5CD4"/>
    <w:lvl w:ilvl="0" w:tplc="04090019">
      <w:start w:val="1"/>
      <w:numFmt w:val="lowerLetter"/>
      <w:lvlText w:val="%1.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>
    <w:nsid w:val="3B54446A"/>
    <w:multiLevelType w:val="hybridMultilevel"/>
    <w:tmpl w:val="B28C1D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B332E7"/>
    <w:multiLevelType w:val="hybridMultilevel"/>
    <w:tmpl w:val="0508801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C96242"/>
    <w:multiLevelType w:val="hybridMultilevel"/>
    <w:tmpl w:val="81D676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6C12005"/>
    <w:multiLevelType w:val="hybridMultilevel"/>
    <w:tmpl w:val="4678C82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B8B5492"/>
    <w:multiLevelType w:val="multilevel"/>
    <w:tmpl w:val="78967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4D2547F3"/>
    <w:multiLevelType w:val="multilevel"/>
    <w:tmpl w:val="F588F42E"/>
    <w:lvl w:ilvl="0">
      <w:start w:val="8"/>
      <w:numFmt w:val="decimal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num" w:pos="1368"/>
        </w:tabs>
        <w:ind w:left="1368" w:hanging="1008"/>
      </w:pPr>
      <w:rPr>
        <w:rFonts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29">
    <w:nsid w:val="4D88111F"/>
    <w:multiLevelType w:val="hybridMultilevel"/>
    <w:tmpl w:val="25E058CA"/>
    <w:lvl w:ilvl="0" w:tplc="9D007ECA">
      <w:start w:val="1"/>
      <w:numFmt w:val="bullet"/>
      <w:pStyle w:val="Bullet2ndlisting"/>
      <w:lvlText w:val=""/>
      <w:lvlJc w:val="left"/>
      <w:pPr>
        <w:tabs>
          <w:tab w:val="num" w:pos="2520"/>
        </w:tabs>
        <w:ind w:left="2520" w:hanging="360"/>
      </w:pPr>
      <w:rPr>
        <w:rFonts w:ascii="Wingdings" w:hAnsi="Wingdings" w:cs="Modern No. 20" w:hint="default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vertAlign w:val="baseline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0">
    <w:nsid w:val="4F9C4E1B"/>
    <w:multiLevelType w:val="hybridMultilevel"/>
    <w:tmpl w:val="4322F726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2752BA2"/>
    <w:multiLevelType w:val="hybridMultilevel"/>
    <w:tmpl w:val="4E16FEC6"/>
    <w:lvl w:ilvl="0" w:tplc="B6B6E4D2">
      <w:start w:val="1"/>
      <w:numFmt w:val="bullet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552C2DBF"/>
    <w:multiLevelType w:val="multilevel"/>
    <w:tmpl w:val="43C682CC"/>
    <w:lvl w:ilvl="0">
      <w:start w:val="8"/>
      <w:numFmt w:val="decimal"/>
      <w:suff w:val="space"/>
      <w:lvlText w:val="CHAPTER %1 -"/>
      <w:lvlJc w:val="left"/>
      <w:pPr>
        <w:ind w:left="360" w:hanging="360"/>
      </w:pPr>
      <w:rPr>
        <w:rFonts w:ascii="Arial Bold" w:hAnsi="Arial Bold" w:hint="default"/>
        <w:b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auto"/>
        <w:spacing w:val="0"/>
        <w:kern w:val="0"/>
        <w:position w:val="0"/>
        <w:sz w:val="28"/>
        <w:u w:val="none"/>
        <w:vertAlign w:val="baseline"/>
        <w:em w:val="none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080"/>
        </w:tabs>
        <w:ind w:left="1080" w:hanging="360"/>
      </w:pPr>
      <w:rPr>
        <w:rFonts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u w:val="none"/>
        <w:vertAlign w:val="baseline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8"/>
        <w:u w:val="none"/>
        <w:vertAlign w:val="baseline"/>
      </w:rPr>
    </w:lvl>
    <w:lvl w:ilvl="8">
      <w:start w:val="1"/>
      <w:numFmt w:val="none"/>
      <w:lvlRestart w:val="0"/>
      <w:lvlText w:val="Appendix %9"/>
      <w:lvlJc w:val="left"/>
      <w:pPr>
        <w:tabs>
          <w:tab w:val="num" w:pos="5544"/>
        </w:tabs>
        <w:ind w:left="5544" w:hanging="158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u w:val="none"/>
        <w:vertAlign w:val="baseline"/>
      </w:rPr>
    </w:lvl>
  </w:abstractNum>
  <w:abstractNum w:abstractNumId="33">
    <w:nsid w:val="580E5700"/>
    <w:multiLevelType w:val="hybridMultilevel"/>
    <w:tmpl w:val="BB6251F8"/>
    <w:lvl w:ilvl="0" w:tplc="F2369190">
      <w:start w:val="1"/>
      <w:numFmt w:val="decimal"/>
      <w:pStyle w:val="LowRiskFormItem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AAA707C"/>
    <w:multiLevelType w:val="hybridMultilevel"/>
    <w:tmpl w:val="139CA1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0B95DC4"/>
    <w:multiLevelType w:val="hybridMultilevel"/>
    <w:tmpl w:val="D77674A8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4630735"/>
    <w:multiLevelType w:val="multilevel"/>
    <w:tmpl w:val="E8FCB492"/>
    <w:lvl w:ilvl="0">
      <w:start w:val="1"/>
      <w:numFmt w:val="decimal"/>
      <w:lvlText w:val="%1.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 w:val="0"/>
        <w:color w:val="auto"/>
        <w:sz w:val="32"/>
        <w:szCs w:val="32"/>
      </w:rPr>
    </w:lvl>
    <w:lvl w:ilvl="1">
      <w:start w:val="1"/>
      <w:numFmt w:val="decimal"/>
      <w:lvlRestart w:val="0"/>
      <w:pStyle w:val="Style1"/>
      <w:lvlText w:val="%1.%2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/>
        <w:i/>
        <w:color w:val="auto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6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1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6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520"/>
        </w:tabs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6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240" w:hanging="1440"/>
      </w:pPr>
      <w:rPr>
        <w:rFonts w:hint="default"/>
      </w:rPr>
    </w:lvl>
  </w:abstractNum>
  <w:abstractNum w:abstractNumId="37">
    <w:nsid w:val="663E2C75"/>
    <w:multiLevelType w:val="hybridMultilevel"/>
    <w:tmpl w:val="A1129C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6726601"/>
    <w:multiLevelType w:val="multilevel"/>
    <w:tmpl w:val="E0EEA8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D715452"/>
    <w:multiLevelType w:val="hybridMultilevel"/>
    <w:tmpl w:val="07522F4A"/>
    <w:lvl w:ilvl="0" w:tplc="90965F20">
      <w:start w:val="1"/>
      <w:numFmt w:val="decimal"/>
      <w:pStyle w:val="Appendix1"/>
      <w:lvlText w:val="%1."/>
      <w:lvlJc w:val="left"/>
      <w:pPr>
        <w:ind w:left="1080" w:hanging="360"/>
      </w:pPr>
      <w:rPr>
        <w:rFonts w:hint="default"/>
      </w:rPr>
    </w:lvl>
    <w:lvl w:ilvl="1" w:tplc="D34E0BBC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46C32B2"/>
    <w:multiLevelType w:val="hybridMultilevel"/>
    <w:tmpl w:val="CA628EBE"/>
    <w:lvl w:ilvl="0" w:tplc="38E04672">
      <w:start w:val="1"/>
      <w:numFmt w:val="bullet"/>
      <w:lvlText w:val=""/>
      <w:lvlJc w:val="left"/>
      <w:pPr>
        <w:tabs>
          <w:tab w:val="num" w:pos="936"/>
        </w:tabs>
        <w:ind w:left="936" w:hanging="288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BE66FDB"/>
    <w:multiLevelType w:val="hybridMultilevel"/>
    <w:tmpl w:val="63924830"/>
    <w:lvl w:ilvl="0" w:tplc="E016357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0"/>
  </w:num>
  <w:num w:numId="2">
    <w:abstractNumId w:val="29"/>
  </w:num>
  <w:num w:numId="3">
    <w:abstractNumId w:val="10"/>
  </w:num>
  <w:num w:numId="4">
    <w:abstractNumId w:val="4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  <w:lvlOverride w:ilvl="0">
      <w:startOverride w:val="2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>
      <w:startOverride w:val="2"/>
    </w:lvlOverride>
    <w:lvlOverride w:ilvl="1">
      <w:startOverride w:val="10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</w:num>
  <w:num w:numId="15">
    <w:abstractNumId w:val="2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9"/>
    <w:lvlOverride w:ilvl="0">
      <w:lvl w:ilvl="0" w:tplc="DC5069E2">
        <w:start w:val="1"/>
        <w:numFmt w:val="decimal"/>
        <w:lvlText w:val="%1.)"/>
        <w:lvlJc w:val="left"/>
        <w:pPr>
          <w:ind w:left="1800" w:hanging="360"/>
        </w:pPr>
        <w:rPr>
          <w:rFonts w:hint="default"/>
        </w:rPr>
      </w:lvl>
    </w:lvlOverride>
    <w:lvlOverride w:ilvl="1">
      <w:lvl w:ilvl="1" w:tplc="04090019" w:tentative="1">
        <w:start w:val="1"/>
        <w:numFmt w:val="lowerLetter"/>
        <w:lvlText w:val="%2."/>
        <w:lvlJc w:val="left"/>
        <w:pPr>
          <w:ind w:left="2520" w:hanging="360"/>
        </w:pPr>
      </w:lvl>
    </w:lvlOverride>
    <w:lvlOverride w:ilvl="2">
      <w:lvl w:ilvl="2" w:tplc="0409001B" w:tentative="1">
        <w:start w:val="1"/>
        <w:numFmt w:val="lowerRoman"/>
        <w:lvlText w:val="%3."/>
        <w:lvlJc w:val="right"/>
        <w:pPr>
          <w:ind w:left="3240" w:hanging="180"/>
        </w:pPr>
      </w:lvl>
    </w:lvlOverride>
    <w:lvlOverride w:ilvl="3">
      <w:lvl w:ilvl="3" w:tplc="0409000F" w:tentative="1">
        <w:start w:val="1"/>
        <w:numFmt w:val="decimal"/>
        <w:lvlText w:val="%4."/>
        <w:lvlJc w:val="left"/>
        <w:pPr>
          <w:ind w:left="3960" w:hanging="360"/>
        </w:pPr>
      </w:lvl>
    </w:lvlOverride>
    <w:lvlOverride w:ilvl="4">
      <w:lvl w:ilvl="4" w:tplc="04090019" w:tentative="1">
        <w:start w:val="1"/>
        <w:numFmt w:val="lowerLetter"/>
        <w:lvlText w:val="%5."/>
        <w:lvlJc w:val="left"/>
        <w:pPr>
          <w:ind w:left="4680" w:hanging="360"/>
        </w:pPr>
      </w:lvl>
    </w:lvlOverride>
    <w:lvlOverride w:ilvl="5">
      <w:lvl w:ilvl="5" w:tplc="0409001B" w:tentative="1">
        <w:start w:val="1"/>
        <w:numFmt w:val="lowerRoman"/>
        <w:lvlText w:val="%6."/>
        <w:lvlJc w:val="right"/>
        <w:pPr>
          <w:ind w:left="5400" w:hanging="180"/>
        </w:pPr>
      </w:lvl>
    </w:lvlOverride>
    <w:lvlOverride w:ilvl="6">
      <w:lvl w:ilvl="6" w:tplc="0409000F" w:tentative="1">
        <w:start w:val="1"/>
        <w:numFmt w:val="decimal"/>
        <w:lvlText w:val="%7."/>
        <w:lvlJc w:val="left"/>
        <w:pPr>
          <w:ind w:left="6120" w:hanging="360"/>
        </w:pPr>
      </w:lvl>
    </w:lvlOverride>
    <w:lvlOverride w:ilvl="7">
      <w:lvl w:ilvl="7" w:tplc="04090019" w:tentative="1">
        <w:start w:val="1"/>
        <w:numFmt w:val="lowerLetter"/>
        <w:lvlText w:val="%8."/>
        <w:lvlJc w:val="left"/>
        <w:pPr>
          <w:ind w:left="6840" w:hanging="360"/>
        </w:pPr>
      </w:lvl>
    </w:lvlOverride>
    <w:lvlOverride w:ilvl="8">
      <w:lvl w:ilvl="8" w:tplc="0409001B" w:tentative="1">
        <w:start w:val="1"/>
        <w:numFmt w:val="lowerRoman"/>
        <w:lvlText w:val="%9."/>
        <w:lvlJc w:val="right"/>
        <w:pPr>
          <w:ind w:left="7560" w:hanging="180"/>
        </w:pPr>
      </w:lvl>
    </w:lvlOverride>
  </w:num>
  <w:num w:numId="18">
    <w:abstractNumId w:val="9"/>
    <w:lvlOverride w:ilvl="0">
      <w:startOverride w:val="1"/>
      <w:lvl w:ilvl="0" w:tplc="DC5069E2">
        <w:start w:val="1"/>
        <w:numFmt w:val="decimal"/>
        <w:lvlText w:val="%1.)"/>
        <w:lvlJc w:val="left"/>
        <w:pPr>
          <w:ind w:left="1800" w:hanging="360"/>
        </w:pPr>
        <w:rPr>
          <w:rFonts w:hint="default"/>
        </w:rPr>
      </w:lvl>
    </w:lvlOverride>
  </w:num>
  <w:num w:numId="19">
    <w:abstractNumId w:val="2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"/>
    <w:lvlOverride w:ilvl="0">
      <w:startOverride w:val="1"/>
    </w:lvlOverride>
  </w:num>
  <w:num w:numId="21">
    <w:abstractNumId w:val="9"/>
    <w:lvlOverride w:ilvl="0">
      <w:startOverride w:val="1"/>
    </w:lvlOverride>
  </w:num>
  <w:num w:numId="22">
    <w:abstractNumId w:val="16"/>
  </w:num>
  <w:num w:numId="23">
    <w:abstractNumId w:val="27"/>
  </w:num>
  <w:num w:numId="24">
    <w:abstractNumId w:val="2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8"/>
  </w:num>
  <w:num w:numId="26">
    <w:abstractNumId w:val="36"/>
  </w:num>
  <w:num w:numId="27">
    <w:abstractNumId w:val="30"/>
  </w:num>
  <w:num w:numId="28">
    <w:abstractNumId w:val="18"/>
  </w:num>
  <w:num w:numId="29">
    <w:abstractNumId w:val="11"/>
  </w:num>
  <w:num w:numId="30">
    <w:abstractNumId w:val="13"/>
  </w:num>
  <w:num w:numId="31">
    <w:abstractNumId w:val="12"/>
  </w:num>
  <w:num w:numId="32">
    <w:abstractNumId w:val="31"/>
  </w:num>
  <w:num w:numId="33">
    <w:abstractNumId w:val="15"/>
  </w:num>
  <w:num w:numId="34">
    <w:abstractNumId w:val="26"/>
  </w:num>
  <w:num w:numId="35">
    <w:abstractNumId w:val="41"/>
  </w:num>
  <w:num w:numId="36">
    <w:abstractNumId w:val="35"/>
  </w:num>
  <w:num w:numId="37">
    <w:abstractNumId w:val="7"/>
  </w:num>
  <w:num w:numId="38">
    <w:abstractNumId w:val="33"/>
  </w:num>
  <w:num w:numId="39">
    <w:abstractNumId w:val="40"/>
  </w:num>
  <w:num w:numId="40">
    <w:abstractNumId w:val="34"/>
  </w:num>
  <w:num w:numId="41">
    <w:abstractNumId w:val="37"/>
  </w:num>
  <w:num w:numId="42">
    <w:abstractNumId w:val="8"/>
  </w:num>
  <w:num w:numId="43">
    <w:abstractNumId w:val="19"/>
  </w:num>
  <w:num w:numId="44">
    <w:abstractNumId w:val="25"/>
  </w:num>
  <w:num w:numId="45">
    <w:abstractNumId w:val="3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3"/>
  </w:num>
  <w:num w:numId="51">
    <w:abstractNumId w:val="5"/>
  </w:num>
  <w:num w:numId="52">
    <w:abstractNumId w:val="20"/>
  </w:num>
  <w:num w:numId="53">
    <w:abstractNumId w:val="39"/>
  </w:num>
  <w:num w:numId="54">
    <w:abstractNumId w:val="22"/>
  </w:num>
  <w:num w:numId="55">
    <w:abstractNumId w:val="24"/>
  </w:num>
  <w:num w:numId="56">
    <w:abstractNumId w:val="17"/>
  </w:num>
  <w:num w:numId="57">
    <w:abstractNumId w:val="14"/>
  </w:num>
  <w:num w:numId="58">
    <w:abstractNumId w:val="32"/>
  </w:num>
  <w:num w:numId="59">
    <w:abstractNumId w:val="28"/>
  </w:num>
  <w:num w:numId="60">
    <w:abstractNumId w:val="21"/>
    <w:lvlOverride w:ilvl="0">
      <w:startOverride w:val="2"/>
    </w:lvlOverride>
    <w:lvlOverride w:ilvl="1">
      <w:startOverride w:val="1"/>
    </w:lvlOverride>
  </w:num>
  <w:num w:numId="61">
    <w:abstractNumId w:val="21"/>
  </w:num>
  <w:num w:numId="62">
    <w:abstractNumId w:val="21"/>
  </w:num>
  <w:num w:numId="63">
    <w:abstractNumId w:val="2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21"/>
    <w:lvlOverride w:ilvl="0">
      <w:startOverride w:val="2"/>
    </w:lvlOverride>
    <w:lvlOverride w:ilvl="1">
      <w:startOverride w:val="1"/>
    </w:lvlOverride>
  </w:num>
  <w:num w:numId="65">
    <w:abstractNumId w:val="21"/>
    <w:lvlOverride w:ilvl="0">
      <w:startOverride w:val="2"/>
    </w:lvlOverride>
    <w:lvlOverride w:ilvl="1">
      <w:startOverride w:val="1"/>
    </w:lvlOverride>
  </w:num>
  <w:num w:numId="66">
    <w:abstractNumId w:val="6"/>
  </w:num>
  <w:num w:numId="67">
    <w:abstractNumId w:val="33"/>
  </w:num>
  <w:numIdMacAtCleanup w:val="6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stylePaneFormatFilter w:val="3F01"/>
  <w:documentProtection w:edit="forms" w:enforcement="1" w:cryptProviderType="rsaFull" w:cryptAlgorithmClass="hash" w:cryptAlgorithmType="typeAny" w:cryptAlgorithmSid="4" w:cryptSpinCount="100000" w:hash="9mP1GGILmmI+P9e6HW0wBQnZIu0=" w:salt="lspRLmBHl/cJwSWVZW2/sA==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82946"/>
  </w:hdrShapeDefaults>
  <w:footnotePr>
    <w:footnote w:id="-1"/>
    <w:footnote w:id="0"/>
  </w:footnotePr>
  <w:endnotePr>
    <w:endnote w:id="-1"/>
    <w:endnote w:id="0"/>
  </w:endnotePr>
  <w:compat/>
  <w:rsids>
    <w:rsidRoot w:val="003247CB"/>
    <w:rsid w:val="00001D14"/>
    <w:rsid w:val="0000513A"/>
    <w:rsid w:val="00007774"/>
    <w:rsid w:val="00015108"/>
    <w:rsid w:val="00020C15"/>
    <w:rsid w:val="00020DC0"/>
    <w:rsid w:val="00022108"/>
    <w:rsid w:val="0002677F"/>
    <w:rsid w:val="00027124"/>
    <w:rsid w:val="00027369"/>
    <w:rsid w:val="00032409"/>
    <w:rsid w:val="000425EC"/>
    <w:rsid w:val="000454E5"/>
    <w:rsid w:val="0005789D"/>
    <w:rsid w:val="0006079F"/>
    <w:rsid w:val="000660DE"/>
    <w:rsid w:val="00066888"/>
    <w:rsid w:val="00067407"/>
    <w:rsid w:val="00067530"/>
    <w:rsid w:val="00073F8D"/>
    <w:rsid w:val="00075DA2"/>
    <w:rsid w:val="00081A8A"/>
    <w:rsid w:val="000825CC"/>
    <w:rsid w:val="000903EB"/>
    <w:rsid w:val="00091A32"/>
    <w:rsid w:val="00093441"/>
    <w:rsid w:val="00093917"/>
    <w:rsid w:val="0009491E"/>
    <w:rsid w:val="00095770"/>
    <w:rsid w:val="000A56BC"/>
    <w:rsid w:val="000A6326"/>
    <w:rsid w:val="000A6906"/>
    <w:rsid w:val="000B4455"/>
    <w:rsid w:val="000B79F9"/>
    <w:rsid w:val="000C0D72"/>
    <w:rsid w:val="000C0EC2"/>
    <w:rsid w:val="000C1E4D"/>
    <w:rsid w:val="000C2CD3"/>
    <w:rsid w:val="000D3FB0"/>
    <w:rsid w:val="000D781E"/>
    <w:rsid w:val="000E0722"/>
    <w:rsid w:val="000E4EF2"/>
    <w:rsid w:val="000E5A75"/>
    <w:rsid w:val="000E6EFF"/>
    <w:rsid w:val="000E7C00"/>
    <w:rsid w:val="000E7CF6"/>
    <w:rsid w:val="000F03ED"/>
    <w:rsid w:val="000F321A"/>
    <w:rsid w:val="000F4567"/>
    <w:rsid w:val="000F5AC3"/>
    <w:rsid w:val="00100570"/>
    <w:rsid w:val="001015CF"/>
    <w:rsid w:val="00101F7F"/>
    <w:rsid w:val="00104120"/>
    <w:rsid w:val="0010474F"/>
    <w:rsid w:val="00107A11"/>
    <w:rsid w:val="00111097"/>
    <w:rsid w:val="0011262C"/>
    <w:rsid w:val="0011471F"/>
    <w:rsid w:val="00115689"/>
    <w:rsid w:val="00116DEF"/>
    <w:rsid w:val="00121CCE"/>
    <w:rsid w:val="001247DB"/>
    <w:rsid w:val="00126824"/>
    <w:rsid w:val="00135B94"/>
    <w:rsid w:val="00140745"/>
    <w:rsid w:val="001526C6"/>
    <w:rsid w:val="00152A90"/>
    <w:rsid w:val="001561C6"/>
    <w:rsid w:val="001574CA"/>
    <w:rsid w:val="00161940"/>
    <w:rsid w:val="00164638"/>
    <w:rsid w:val="001653E7"/>
    <w:rsid w:val="001656B1"/>
    <w:rsid w:val="0017422C"/>
    <w:rsid w:val="00180130"/>
    <w:rsid w:val="0018374D"/>
    <w:rsid w:val="001946F6"/>
    <w:rsid w:val="001A0165"/>
    <w:rsid w:val="001A0D10"/>
    <w:rsid w:val="001A14E2"/>
    <w:rsid w:val="001A259C"/>
    <w:rsid w:val="001B1C02"/>
    <w:rsid w:val="001B2E75"/>
    <w:rsid w:val="001B7B0A"/>
    <w:rsid w:val="001C1C70"/>
    <w:rsid w:val="001C1F92"/>
    <w:rsid w:val="001D0822"/>
    <w:rsid w:val="001D36FE"/>
    <w:rsid w:val="001D4111"/>
    <w:rsid w:val="001D63DF"/>
    <w:rsid w:val="001D77E7"/>
    <w:rsid w:val="001D7921"/>
    <w:rsid w:val="001E677A"/>
    <w:rsid w:val="001F141D"/>
    <w:rsid w:val="001F2F51"/>
    <w:rsid w:val="001F69C2"/>
    <w:rsid w:val="002010EC"/>
    <w:rsid w:val="00201A99"/>
    <w:rsid w:val="00203461"/>
    <w:rsid w:val="00204B75"/>
    <w:rsid w:val="00204FF8"/>
    <w:rsid w:val="002051F8"/>
    <w:rsid w:val="002053E2"/>
    <w:rsid w:val="00207621"/>
    <w:rsid w:val="00207CFE"/>
    <w:rsid w:val="002157F2"/>
    <w:rsid w:val="00216D9A"/>
    <w:rsid w:val="002304EB"/>
    <w:rsid w:val="00230B31"/>
    <w:rsid w:val="002362E3"/>
    <w:rsid w:val="00243336"/>
    <w:rsid w:val="002448AA"/>
    <w:rsid w:val="00245CA4"/>
    <w:rsid w:val="002516B0"/>
    <w:rsid w:val="00253921"/>
    <w:rsid w:val="00254B57"/>
    <w:rsid w:val="002636CA"/>
    <w:rsid w:val="00265F32"/>
    <w:rsid w:val="00266149"/>
    <w:rsid w:val="00266889"/>
    <w:rsid w:val="00270E07"/>
    <w:rsid w:val="00270F52"/>
    <w:rsid w:val="002720A5"/>
    <w:rsid w:val="00272DD4"/>
    <w:rsid w:val="002735DC"/>
    <w:rsid w:val="00274669"/>
    <w:rsid w:val="002755FF"/>
    <w:rsid w:val="00277FF6"/>
    <w:rsid w:val="00281E81"/>
    <w:rsid w:val="00283E48"/>
    <w:rsid w:val="002856AC"/>
    <w:rsid w:val="00290658"/>
    <w:rsid w:val="00292CCC"/>
    <w:rsid w:val="00296129"/>
    <w:rsid w:val="002A31C2"/>
    <w:rsid w:val="002B05E5"/>
    <w:rsid w:val="002B284F"/>
    <w:rsid w:val="002B4461"/>
    <w:rsid w:val="002B6752"/>
    <w:rsid w:val="002B7DF1"/>
    <w:rsid w:val="002C0C24"/>
    <w:rsid w:val="002C4D69"/>
    <w:rsid w:val="002C59F6"/>
    <w:rsid w:val="002C65FA"/>
    <w:rsid w:val="002D359F"/>
    <w:rsid w:val="002D4F14"/>
    <w:rsid w:val="002D66B0"/>
    <w:rsid w:val="002E04B8"/>
    <w:rsid w:val="002E41A8"/>
    <w:rsid w:val="002E597C"/>
    <w:rsid w:val="002E688A"/>
    <w:rsid w:val="002F06DF"/>
    <w:rsid w:val="002F7A30"/>
    <w:rsid w:val="003003CA"/>
    <w:rsid w:val="003005E3"/>
    <w:rsid w:val="00301D2D"/>
    <w:rsid w:val="003030CF"/>
    <w:rsid w:val="00303526"/>
    <w:rsid w:val="003047BC"/>
    <w:rsid w:val="00305F96"/>
    <w:rsid w:val="0031139C"/>
    <w:rsid w:val="003174D6"/>
    <w:rsid w:val="003209EB"/>
    <w:rsid w:val="003232F9"/>
    <w:rsid w:val="003234D6"/>
    <w:rsid w:val="0032476D"/>
    <w:rsid w:val="003247CB"/>
    <w:rsid w:val="00324A9A"/>
    <w:rsid w:val="00324F1A"/>
    <w:rsid w:val="00327356"/>
    <w:rsid w:val="00330480"/>
    <w:rsid w:val="003317B0"/>
    <w:rsid w:val="00337FF9"/>
    <w:rsid w:val="00342D56"/>
    <w:rsid w:val="00342F7B"/>
    <w:rsid w:val="003443A4"/>
    <w:rsid w:val="0035231E"/>
    <w:rsid w:val="00355559"/>
    <w:rsid w:val="00355DED"/>
    <w:rsid w:val="00360250"/>
    <w:rsid w:val="00371FB8"/>
    <w:rsid w:val="00373536"/>
    <w:rsid w:val="00375597"/>
    <w:rsid w:val="00377B7C"/>
    <w:rsid w:val="00382C1D"/>
    <w:rsid w:val="00384F58"/>
    <w:rsid w:val="00387AC7"/>
    <w:rsid w:val="00391D41"/>
    <w:rsid w:val="00395652"/>
    <w:rsid w:val="003A1A04"/>
    <w:rsid w:val="003B132A"/>
    <w:rsid w:val="003B4265"/>
    <w:rsid w:val="003B50AA"/>
    <w:rsid w:val="003B53D5"/>
    <w:rsid w:val="003B5F32"/>
    <w:rsid w:val="003B60FD"/>
    <w:rsid w:val="003B65B8"/>
    <w:rsid w:val="003B72F5"/>
    <w:rsid w:val="003D028B"/>
    <w:rsid w:val="003D0CEC"/>
    <w:rsid w:val="003D17DE"/>
    <w:rsid w:val="003E4647"/>
    <w:rsid w:val="003E6D27"/>
    <w:rsid w:val="003E7DB7"/>
    <w:rsid w:val="003F295D"/>
    <w:rsid w:val="003F3E10"/>
    <w:rsid w:val="003F6D21"/>
    <w:rsid w:val="004008B8"/>
    <w:rsid w:val="00403A19"/>
    <w:rsid w:val="00404930"/>
    <w:rsid w:val="004079F6"/>
    <w:rsid w:val="00413679"/>
    <w:rsid w:val="00414391"/>
    <w:rsid w:val="0041668B"/>
    <w:rsid w:val="00417A4E"/>
    <w:rsid w:val="004203E1"/>
    <w:rsid w:val="00422576"/>
    <w:rsid w:val="00422AD3"/>
    <w:rsid w:val="004233D3"/>
    <w:rsid w:val="00423AF9"/>
    <w:rsid w:val="00425BC5"/>
    <w:rsid w:val="00432F3B"/>
    <w:rsid w:val="00443EBA"/>
    <w:rsid w:val="004444A4"/>
    <w:rsid w:val="00450C27"/>
    <w:rsid w:val="004570D4"/>
    <w:rsid w:val="0046634E"/>
    <w:rsid w:val="0047363B"/>
    <w:rsid w:val="00476CAE"/>
    <w:rsid w:val="0048007D"/>
    <w:rsid w:val="00482E95"/>
    <w:rsid w:val="00482F96"/>
    <w:rsid w:val="004833BC"/>
    <w:rsid w:val="00483804"/>
    <w:rsid w:val="00486987"/>
    <w:rsid w:val="00487134"/>
    <w:rsid w:val="0049004B"/>
    <w:rsid w:val="00491ABD"/>
    <w:rsid w:val="0049270D"/>
    <w:rsid w:val="00494E5D"/>
    <w:rsid w:val="00496A69"/>
    <w:rsid w:val="004A1A79"/>
    <w:rsid w:val="004A36D5"/>
    <w:rsid w:val="004A7640"/>
    <w:rsid w:val="004B422D"/>
    <w:rsid w:val="004B5209"/>
    <w:rsid w:val="004B6298"/>
    <w:rsid w:val="004B6382"/>
    <w:rsid w:val="004C0125"/>
    <w:rsid w:val="004C0554"/>
    <w:rsid w:val="004C1832"/>
    <w:rsid w:val="004C2354"/>
    <w:rsid w:val="004C47FA"/>
    <w:rsid w:val="004C756E"/>
    <w:rsid w:val="004D1123"/>
    <w:rsid w:val="004D2726"/>
    <w:rsid w:val="004D2FE0"/>
    <w:rsid w:val="004D35D9"/>
    <w:rsid w:val="004D3ED9"/>
    <w:rsid w:val="004D6563"/>
    <w:rsid w:val="004D76D1"/>
    <w:rsid w:val="004D7C75"/>
    <w:rsid w:val="004E0B25"/>
    <w:rsid w:val="004E0FDD"/>
    <w:rsid w:val="004E246A"/>
    <w:rsid w:val="004E412D"/>
    <w:rsid w:val="004E4B10"/>
    <w:rsid w:val="004E5488"/>
    <w:rsid w:val="004F0E67"/>
    <w:rsid w:val="004F14F0"/>
    <w:rsid w:val="004F1877"/>
    <w:rsid w:val="004F557B"/>
    <w:rsid w:val="004F6225"/>
    <w:rsid w:val="004F730A"/>
    <w:rsid w:val="004F733F"/>
    <w:rsid w:val="0050068A"/>
    <w:rsid w:val="00500F35"/>
    <w:rsid w:val="00503AFA"/>
    <w:rsid w:val="00506CB5"/>
    <w:rsid w:val="00511937"/>
    <w:rsid w:val="005126E2"/>
    <w:rsid w:val="00520307"/>
    <w:rsid w:val="00522E7B"/>
    <w:rsid w:val="0052490F"/>
    <w:rsid w:val="00524A57"/>
    <w:rsid w:val="005433CA"/>
    <w:rsid w:val="00553622"/>
    <w:rsid w:val="00553FA0"/>
    <w:rsid w:val="00554D0D"/>
    <w:rsid w:val="0056184D"/>
    <w:rsid w:val="00563CBA"/>
    <w:rsid w:val="00567198"/>
    <w:rsid w:val="00571550"/>
    <w:rsid w:val="00571AFB"/>
    <w:rsid w:val="00573FEE"/>
    <w:rsid w:val="00575D71"/>
    <w:rsid w:val="00582EBD"/>
    <w:rsid w:val="00583DE2"/>
    <w:rsid w:val="00585ACD"/>
    <w:rsid w:val="00587F2D"/>
    <w:rsid w:val="00594052"/>
    <w:rsid w:val="005953DA"/>
    <w:rsid w:val="00595917"/>
    <w:rsid w:val="005A2FF8"/>
    <w:rsid w:val="005A359E"/>
    <w:rsid w:val="005A36ED"/>
    <w:rsid w:val="005A5CE4"/>
    <w:rsid w:val="005B3AD6"/>
    <w:rsid w:val="005C147A"/>
    <w:rsid w:val="005C3FAE"/>
    <w:rsid w:val="005C520A"/>
    <w:rsid w:val="005C5AB4"/>
    <w:rsid w:val="005C7836"/>
    <w:rsid w:val="005D55A6"/>
    <w:rsid w:val="005D6C64"/>
    <w:rsid w:val="005D6F60"/>
    <w:rsid w:val="005F119A"/>
    <w:rsid w:val="005F2D3F"/>
    <w:rsid w:val="005F4417"/>
    <w:rsid w:val="005F5B7C"/>
    <w:rsid w:val="005F7914"/>
    <w:rsid w:val="00603BA1"/>
    <w:rsid w:val="00616F69"/>
    <w:rsid w:val="00617DE2"/>
    <w:rsid w:val="006250A4"/>
    <w:rsid w:val="00630B5F"/>
    <w:rsid w:val="00632863"/>
    <w:rsid w:val="006328A6"/>
    <w:rsid w:val="006328A9"/>
    <w:rsid w:val="00636817"/>
    <w:rsid w:val="00636E10"/>
    <w:rsid w:val="00644C1A"/>
    <w:rsid w:val="00652895"/>
    <w:rsid w:val="006556CE"/>
    <w:rsid w:val="00656AA8"/>
    <w:rsid w:val="00656D36"/>
    <w:rsid w:val="00660E2E"/>
    <w:rsid w:val="00666605"/>
    <w:rsid w:val="00667A47"/>
    <w:rsid w:val="006709D9"/>
    <w:rsid w:val="00671D14"/>
    <w:rsid w:val="00672C9B"/>
    <w:rsid w:val="006752E2"/>
    <w:rsid w:val="00676DD8"/>
    <w:rsid w:val="00676DEF"/>
    <w:rsid w:val="00677428"/>
    <w:rsid w:val="0068037B"/>
    <w:rsid w:val="006815B1"/>
    <w:rsid w:val="006821DC"/>
    <w:rsid w:val="00683B68"/>
    <w:rsid w:val="006864C9"/>
    <w:rsid w:val="006873C3"/>
    <w:rsid w:val="00687C6F"/>
    <w:rsid w:val="00690B39"/>
    <w:rsid w:val="00694624"/>
    <w:rsid w:val="0069546A"/>
    <w:rsid w:val="0069782C"/>
    <w:rsid w:val="006A3197"/>
    <w:rsid w:val="006A4300"/>
    <w:rsid w:val="006A4778"/>
    <w:rsid w:val="006A534E"/>
    <w:rsid w:val="006A7D99"/>
    <w:rsid w:val="006B63BD"/>
    <w:rsid w:val="006B7003"/>
    <w:rsid w:val="006B7956"/>
    <w:rsid w:val="006C415C"/>
    <w:rsid w:val="006C4F1A"/>
    <w:rsid w:val="006C549D"/>
    <w:rsid w:val="006C7828"/>
    <w:rsid w:val="006C79DA"/>
    <w:rsid w:val="006D3761"/>
    <w:rsid w:val="006D3D78"/>
    <w:rsid w:val="006D426E"/>
    <w:rsid w:val="006D493D"/>
    <w:rsid w:val="006D58D7"/>
    <w:rsid w:val="006E0867"/>
    <w:rsid w:val="006E7543"/>
    <w:rsid w:val="006F3022"/>
    <w:rsid w:val="006F4F16"/>
    <w:rsid w:val="006F535C"/>
    <w:rsid w:val="00700A0F"/>
    <w:rsid w:val="00705421"/>
    <w:rsid w:val="00715AA4"/>
    <w:rsid w:val="00717C2E"/>
    <w:rsid w:val="007204CD"/>
    <w:rsid w:val="00725EAB"/>
    <w:rsid w:val="007336E2"/>
    <w:rsid w:val="00752642"/>
    <w:rsid w:val="00753248"/>
    <w:rsid w:val="007543DC"/>
    <w:rsid w:val="00755B6E"/>
    <w:rsid w:val="007615BD"/>
    <w:rsid w:val="00761A6A"/>
    <w:rsid w:val="007637D1"/>
    <w:rsid w:val="00764552"/>
    <w:rsid w:val="00770332"/>
    <w:rsid w:val="007711C2"/>
    <w:rsid w:val="007715D1"/>
    <w:rsid w:val="0077210A"/>
    <w:rsid w:val="0077271B"/>
    <w:rsid w:val="007759EA"/>
    <w:rsid w:val="00777014"/>
    <w:rsid w:val="007834BD"/>
    <w:rsid w:val="00785C7A"/>
    <w:rsid w:val="00787C62"/>
    <w:rsid w:val="00787E7D"/>
    <w:rsid w:val="00790456"/>
    <w:rsid w:val="00792776"/>
    <w:rsid w:val="00792ECF"/>
    <w:rsid w:val="007A2F1A"/>
    <w:rsid w:val="007A36B3"/>
    <w:rsid w:val="007A4FC8"/>
    <w:rsid w:val="007A6C8B"/>
    <w:rsid w:val="007B027B"/>
    <w:rsid w:val="007B03B8"/>
    <w:rsid w:val="007B0D07"/>
    <w:rsid w:val="007B2079"/>
    <w:rsid w:val="007B48D6"/>
    <w:rsid w:val="007C10DA"/>
    <w:rsid w:val="007C2F14"/>
    <w:rsid w:val="007C5488"/>
    <w:rsid w:val="007E112A"/>
    <w:rsid w:val="007E1DA1"/>
    <w:rsid w:val="007E5479"/>
    <w:rsid w:val="007E63E5"/>
    <w:rsid w:val="007E6A41"/>
    <w:rsid w:val="007F0942"/>
    <w:rsid w:val="007F4F14"/>
    <w:rsid w:val="007F70C4"/>
    <w:rsid w:val="00804105"/>
    <w:rsid w:val="008141D8"/>
    <w:rsid w:val="008162E5"/>
    <w:rsid w:val="008211CA"/>
    <w:rsid w:val="00821E8F"/>
    <w:rsid w:val="00824A63"/>
    <w:rsid w:val="00826A8F"/>
    <w:rsid w:val="00830363"/>
    <w:rsid w:val="00832C97"/>
    <w:rsid w:val="00834091"/>
    <w:rsid w:val="00835359"/>
    <w:rsid w:val="00836074"/>
    <w:rsid w:val="008428F9"/>
    <w:rsid w:val="00844161"/>
    <w:rsid w:val="00846E31"/>
    <w:rsid w:val="00852145"/>
    <w:rsid w:val="008543FF"/>
    <w:rsid w:val="00855956"/>
    <w:rsid w:val="008601DA"/>
    <w:rsid w:val="00863372"/>
    <w:rsid w:val="00863AF8"/>
    <w:rsid w:val="008642B7"/>
    <w:rsid w:val="0086576A"/>
    <w:rsid w:val="00865D69"/>
    <w:rsid w:val="0086609B"/>
    <w:rsid w:val="008752D9"/>
    <w:rsid w:val="00876D5D"/>
    <w:rsid w:val="00884C0F"/>
    <w:rsid w:val="00885067"/>
    <w:rsid w:val="00890323"/>
    <w:rsid w:val="00890C99"/>
    <w:rsid w:val="00890D52"/>
    <w:rsid w:val="00890DA0"/>
    <w:rsid w:val="008934F1"/>
    <w:rsid w:val="008A3491"/>
    <w:rsid w:val="008A542E"/>
    <w:rsid w:val="008A5703"/>
    <w:rsid w:val="008A59A5"/>
    <w:rsid w:val="008A59F4"/>
    <w:rsid w:val="008A5FFD"/>
    <w:rsid w:val="008B0CB9"/>
    <w:rsid w:val="008B168B"/>
    <w:rsid w:val="008B6EBA"/>
    <w:rsid w:val="008C4C1C"/>
    <w:rsid w:val="008C4CFB"/>
    <w:rsid w:val="008C597C"/>
    <w:rsid w:val="008C7390"/>
    <w:rsid w:val="008D71FF"/>
    <w:rsid w:val="008E0288"/>
    <w:rsid w:val="008F355A"/>
    <w:rsid w:val="008F38FF"/>
    <w:rsid w:val="008F3CCE"/>
    <w:rsid w:val="008F70FB"/>
    <w:rsid w:val="00904342"/>
    <w:rsid w:val="009049DE"/>
    <w:rsid w:val="0090632F"/>
    <w:rsid w:val="00907346"/>
    <w:rsid w:val="00907AE6"/>
    <w:rsid w:val="009101BF"/>
    <w:rsid w:val="00914087"/>
    <w:rsid w:val="0091482B"/>
    <w:rsid w:val="009238C1"/>
    <w:rsid w:val="00927053"/>
    <w:rsid w:val="00935F8F"/>
    <w:rsid w:val="00936692"/>
    <w:rsid w:val="00936F6F"/>
    <w:rsid w:val="009406D6"/>
    <w:rsid w:val="00943A4F"/>
    <w:rsid w:val="00944CCE"/>
    <w:rsid w:val="00944E0F"/>
    <w:rsid w:val="00947034"/>
    <w:rsid w:val="00947B9F"/>
    <w:rsid w:val="00951991"/>
    <w:rsid w:val="009529AF"/>
    <w:rsid w:val="009537F7"/>
    <w:rsid w:val="00954C4D"/>
    <w:rsid w:val="00955FEE"/>
    <w:rsid w:val="0096103D"/>
    <w:rsid w:val="00961C4B"/>
    <w:rsid w:val="00962D9F"/>
    <w:rsid w:val="009639D2"/>
    <w:rsid w:val="00966249"/>
    <w:rsid w:val="00966D1C"/>
    <w:rsid w:val="009752D5"/>
    <w:rsid w:val="00976DE0"/>
    <w:rsid w:val="00984DEA"/>
    <w:rsid w:val="00992D92"/>
    <w:rsid w:val="009940CA"/>
    <w:rsid w:val="00995737"/>
    <w:rsid w:val="00995ACA"/>
    <w:rsid w:val="009A1833"/>
    <w:rsid w:val="009A21AE"/>
    <w:rsid w:val="009A69B0"/>
    <w:rsid w:val="009A6BFD"/>
    <w:rsid w:val="009B0461"/>
    <w:rsid w:val="009B234C"/>
    <w:rsid w:val="009B26FE"/>
    <w:rsid w:val="009B36E7"/>
    <w:rsid w:val="009B412A"/>
    <w:rsid w:val="009B480D"/>
    <w:rsid w:val="009B52DF"/>
    <w:rsid w:val="009B7D72"/>
    <w:rsid w:val="009D211B"/>
    <w:rsid w:val="009D26E5"/>
    <w:rsid w:val="009D715B"/>
    <w:rsid w:val="009D749B"/>
    <w:rsid w:val="009D7F4A"/>
    <w:rsid w:val="009E10B5"/>
    <w:rsid w:val="009E23D3"/>
    <w:rsid w:val="009E432A"/>
    <w:rsid w:val="009F0ED6"/>
    <w:rsid w:val="00A03191"/>
    <w:rsid w:val="00A03656"/>
    <w:rsid w:val="00A039D9"/>
    <w:rsid w:val="00A0639B"/>
    <w:rsid w:val="00A07871"/>
    <w:rsid w:val="00A12CE2"/>
    <w:rsid w:val="00A13626"/>
    <w:rsid w:val="00A1608C"/>
    <w:rsid w:val="00A1743E"/>
    <w:rsid w:val="00A26535"/>
    <w:rsid w:val="00A278D0"/>
    <w:rsid w:val="00A32D4E"/>
    <w:rsid w:val="00A3345A"/>
    <w:rsid w:val="00A35217"/>
    <w:rsid w:val="00A359C2"/>
    <w:rsid w:val="00A35E52"/>
    <w:rsid w:val="00A41E73"/>
    <w:rsid w:val="00A42D91"/>
    <w:rsid w:val="00A44B04"/>
    <w:rsid w:val="00A45330"/>
    <w:rsid w:val="00A45E70"/>
    <w:rsid w:val="00A47BE4"/>
    <w:rsid w:val="00A543E8"/>
    <w:rsid w:val="00A61C06"/>
    <w:rsid w:val="00A668AC"/>
    <w:rsid w:val="00A67665"/>
    <w:rsid w:val="00A75C27"/>
    <w:rsid w:val="00A800CC"/>
    <w:rsid w:val="00A8436E"/>
    <w:rsid w:val="00A8469C"/>
    <w:rsid w:val="00A859E3"/>
    <w:rsid w:val="00A8799F"/>
    <w:rsid w:val="00A87D95"/>
    <w:rsid w:val="00A95C4C"/>
    <w:rsid w:val="00AA04F6"/>
    <w:rsid w:val="00AA1729"/>
    <w:rsid w:val="00AA41AD"/>
    <w:rsid w:val="00AA4EBE"/>
    <w:rsid w:val="00AA6F69"/>
    <w:rsid w:val="00AA763B"/>
    <w:rsid w:val="00AB162A"/>
    <w:rsid w:val="00AB1D12"/>
    <w:rsid w:val="00AC0725"/>
    <w:rsid w:val="00AC2F0C"/>
    <w:rsid w:val="00AC5FC1"/>
    <w:rsid w:val="00AD0B19"/>
    <w:rsid w:val="00AD505A"/>
    <w:rsid w:val="00AD505E"/>
    <w:rsid w:val="00AD5147"/>
    <w:rsid w:val="00AE24FA"/>
    <w:rsid w:val="00AE725A"/>
    <w:rsid w:val="00AE78B1"/>
    <w:rsid w:val="00AF1F21"/>
    <w:rsid w:val="00AF2EA6"/>
    <w:rsid w:val="00AF7FD6"/>
    <w:rsid w:val="00B00BAF"/>
    <w:rsid w:val="00B024D2"/>
    <w:rsid w:val="00B04AB1"/>
    <w:rsid w:val="00B06045"/>
    <w:rsid w:val="00B0622A"/>
    <w:rsid w:val="00B10329"/>
    <w:rsid w:val="00B10B1C"/>
    <w:rsid w:val="00B15AAD"/>
    <w:rsid w:val="00B16DFC"/>
    <w:rsid w:val="00B16EAF"/>
    <w:rsid w:val="00B208F9"/>
    <w:rsid w:val="00B218CF"/>
    <w:rsid w:val="00B22E60"/>
    <w:rsid w:val="00B25412"/>
    <w:rsid w:val="00B25751"/>
    <w:rsid w:val="00B2667D"/>
    <w:rsid w:val="00B3149F"/>
    <w:rsid w:val="00B31A17"/>
    <w:rsid w:val="00B34B33"/>
    <w:rsid w:val="00B45A65"/>
    <w:rsid w:val="00B46218"/>
    <w:rsid w:val="00B47D4E"/>
    <w:rsid w:val="00B51AED"/>
    <w:rsid w:val="00B52BFA"/>
    <w:rsid w:val="00B545F0"/>
    <w:rsid w:val="00B54871"/>
    <w:rsid w:val="00B60428"/>
    <w:rsid w:val="00B6119F"/>
    <w:rsid w:val="00B64785"/>
    <w:rsid w:val="00B6650A"/>
    <w:rsid w:val="00B70016"/>
    <w:rsid w:val="00B70DCC"/>
    <w:rsid w:val="00B71204"/>
    <w:rsid w:val="00B721B7"/>
    <w:rsid w:val="00B73318"/>
    <w:rsid w:val="00B74084"/>
    <w:rsid w:val="00B801A5"/>
    <w:rsid w:val="00B84C5E"/>
    <w:rsid w:val="00B905EA"/>
    <w:rsid w:val="00B925B3"/>
    <w:rsid w:val="00B928F3"/>
    <w:rsid w:val="00B951DE"/>
    <w:rsid w:val="00B95F9B"/>
    <w:rsid w:val="00B96E3E"/>
    <w:rsid w:val="00B96E65"/>
    <w:rsid w:val="00BA030A"/>
    <w:rsid w:val="00BB12A3"/>
    <w:rsid w:val="00BB2031"/>
    <w:rsid w:val="00BB2EBC"/>
    <w:rsid w:val="00BB6DFA"/>
    <w:rsid w:val="00BB7D74"/>
    <w:rsid w:val="00BB7FA7"/>
    <w:rsid w:val="00BC1A3D"/>
    <w:rsid w:val="00BC2A2F"/>
    <w:rsid w:val="00BD0436"/>
    <w:rsid w:val="00BD0691"/>
    <w:rsid w:val="00BD6C40"/>
    <w:rsid w:val="00BE061D"/>
    <w:rsid w:val="00BE6A75"/>
    <w:rsid w:val="00BF0A41"/>
    <w:rsid w:val="00BF256E"/>
    <w:rsid w:val="00BF2951"/>
    <w:rsid w:val="00BF4BB3"/>
    <w:rsid w:val="00C01D60"/>
    <w:rsid w:val="00C04E57"/>
    <w:rsid w:val="00C05F6A"/>
    <w:rsid w:val="00C06886"/>
    <w:rsid w:val="00C07A2C"/>
    <w:rsid w:val="00C11921"/>
    <w:rsid w:val="00C11AC2"/>
    <w:rsid w:val="00C14A1F"/>
    <w:rsid w:val="00C40411"/>
    <w:rsid w:val="00C43F7D"/>
    <w:rsid w:val="00C44B22"/>
    <w:rsid w:val="00C46FE2"/>
    <w:rsid w:val="00C47487"/>
    <w:rsid w:val="00C52A58"/>
    <w:rsid w:val="00C536D8"/>
    <w:rsid w:val="00C543EA"/>
    <w:rsid w:val="00C54C0F"/>
    <w:rsid w:val="00C624C3"/>
    <w:rsid w:val="00C62965"/>
    <w:rsid w:val="00C62AAF"/>
    <w:rsid w:val="00C642A7"/>
    <w:rsid w:val="00C70A49"/>
    <w:rsid w:val="00C7147D"/>
    <w:rsid w:val="00C723E6"/>
    <w:rsid w:val="00C80B99"/>
    <w:rsid w:val="00C869DA"/>
    <w:rsid w:val="00C90203"/>
    <w:rsid w:val="00C90E93"/>
    <w:rsid w:val="00C9255D"/>
    <w:rsid w:val="00C94E00"/>
    <w:rsid w:val="00C95669"/>
    <w:rsid w:val="00C966F6"/>
    <w:rsid w:val="00CA052C"/>
    <w:rsid w:val="00CA1DE4"/>
    <w:rsid w:val="00CB5243"/>
    <w:rsid w:val="00CB5337"/>
    <w:rsid w:val="00CC0CC8"/>
    <w:rsid w:val="00CC0DFD"/>
    <w:rsid w:val="00CC7340"/>
    <w:rsid w:val="00CC7D37"/>
    <w:rsid w:val="00CD3E3E"/>
    <w:rsid w:val="00CD4456"/>
    <w:rsid w:val="00CD5A6A"/>
    <w:rsid w:val="00CF0B88"/>
    <w:rsid w:val="00CF2317"/>
    <w:rsid w:val="00CF36F5"/>
    <w:rsid w:val="00CF69DF"/>
    <w:rsid w:val="00CF78F3"/>
    <w:rsid w:val="00D0182D"/>
    <w:rsid w:val="00D01D4B"/>
    <w:rsid w:val="00D03826"/>
    <w:rsid w:val="00D073E8"/>
    <w:rsid w:val="00D10DC2"/>
    <w:rsid w:val="00D14216"/>
    <w:rsid w:val="00D177AE"/>
    <w:rsid w:val="00D178E9"/>
    <w:rsid w:val="00D17C1D"/>
    <w:rsid w:val="00D17C99"/>
    <w:rsid w:val="00D22683"/>
    <w:rsid w:val="00D2293B"/>
    <w:rsid w:val="00D25895"/>
    <w:rsid w:val="00D37A71"/>
    <w:rsid w:val="00D400AA"/>
    <w:rsid w:val="00D5124A"/>
    <w:rsid w:val="00D67B62"/>
    <w:rsid w:val="00D70446"/>
    <w:rsid w:val="00D70EBE"/>
    <w:rsid w:val="00D723FA"/>
    <w:rsid w:val="00D72E50"/>
    <w:rsid w:val="00D73176"/>
    <w:rsid w:val="00D73F68"/>
    <w:rsid w:val="00D75123"/>
    <w:rsid w:val="00D805AD"/>
    <w:rsid w:val="00D81E20"/>
    <w:rsid w:val="00D84957"/>
    <w:rsid w:val="00D85BDB"/>
    <w:rsid w:val="00D86FF9"/>
    <w:rsid w:val="00D87BE0"/>
    <w:rsid w:val="00D91DEA"/>
    <w:rsid w:val="00D92B6E"/>
    <w:rsid w:val="00D9512A"/>
    <w:rsid w:val="00D97945"/>
    <w:rsid w:val="00DA0A7A"/>
    <w:rsid w:val="00DA20AA"/>
    <w:rsid w:val="00DA3472"/>
    <w:rsid w:val="00DB7268"/>
    <w:rsid w:val="00DD03CC"/>
    <w:rsid w:val="00DD1CEE"/>
    <w:rsid w:val="00DD780C"/>
    <w:rsid w:val="00DE0D89"/>
    <w:rsid w:val="00DE61A3"/>
    <w:rsid w:val="00DF0239"/>
    <w:rsid w:val="00DF0E3D"/>
    <w:rsid w:val="00DF1281"/>
    <w:rsid w:val="00DF3C9F"/>
    <w:rsid w:val="00DF5319"/>
    <w:rsid w:val="00DF5F21"/>
    <w:rsid w:val="00E06318"/>
    <w:rsid w:val="00E102D6"/>
    <w:rsid w:val="00E15686"/>
    <w:rsid w:val="00E27275"/>
    <w:rsid w:val="00E320BB"/>
    <w:rsid w:val="00E36AFE"/>
    <w:rsid w:val="00E36CDA"/>
    <w:rsid w:val="00E402FB"/>
    <w:rsid w:val="00E423B0"/>
    <w:rsid w:val="00E428E3"/>
    <w:rsid w:val="00E434DE"/>
    <w:rsid w:val="00E43BE9"/>
    <w:rsid w:val="00E454E2"/>
    <w:rsid w:val="00E466A7"/>
    <w:rsid w:val="00E468A1"/>
    <w:rsid w:val="00E50309"/>
    <w:rsid w:val="00E6181D"/>
    <w:rsid w:val="00E6323B"/>
    <w:rsid w:val="00E65F4D"/>
    <w:rsid w:val="00E70DC9"/>
    <w:rsid w:val="00E73B0A"/>
    <w:rsid w:val="00E7518F"/>
    <w:rsid w:val="00E77211"/>
    <w:rsid w:val="00E83502"/>
    <w:rsid w:val="00E86C3D"/>
    <w:rsid w:val="00E959FA"/>
    <w:rsid w:val="00E95C06"/>
    <w:rsid w:val="00E960B2"/>
    <w:rsid w:val="00EA246B"/>
    <w:rsid w:val="00EA32BF"/>
    <w:rsid w:val="00EB1906"/>
    <w:rsid w:val="00EB1A85"/>
    <w:rsid w:val="00EB5D64"/>
    <w:rsid w:val="00EB647A"/>
    <w:rsid w:val="00EC0724"/>
    <w:rsid w:val="00EC1343"/>
    <w:rsid w:val="00EC2962"/>
    <w:rsid w:val="00EC69A6"/>
    <w:rsid w:val="00ED0A39"/>
    <w:rsid w:val="00ED188A"/>
    <w:rsid w:val="00ED3D16"/>
    <w:rsid w:val="00ED3E56"/>
    <w:rsid w:val="00EE08E0"/>
    <w:rsid w:val="00EE1CB5"/>
    <w:rsid w:val="00EE1F44"/>
    <w:rsid w:val="00EE3C41"/>
    <w:rsid w:val="00EE5C20"/>
    <w:rsid w:val="00EE6200"/>
    <w:rsid w:val="00EE6272"/>
    <w:rsid w:val="00EF1901"/>
    <w:rsid w:val="00EF2AEE"/>
    <w:rsid w:val="00EF46F6"/>
    <w:rsid w:val="00EF48CE"/>
    <w:rsid w:val="00EF4DB5"/>
    <w:rsid w:val="00F00F69"/>
    <w:rsid w:val="00F024BF"/>
    <w:rsid w:val="00F04FFC"/>
    <w:rsid w:val="00F062ED"/>
    <w:rsid w:val="00F108F5"/>
    <w:rsid w:val="00F11B95"/>
    <w:rsid w:val="00F132C2"/>
    <w:rsid w:val="00F1770A"/>
    <w:rsid w:val="00F20442"/>
    <w:rsid w:val="00F30982"/>
    <w:rsid w:val="00F362F1"/>
    <w:rsid w:val="00F40830"/>
    <w:rsid w:val="00F4674A"/>
    <w:rsid w:val="00F47A7C"/>
    <w:rsid w:val="00F50180"/>
    <w:rsid w:val="00F5033D"/>
    <w:rsid w:val="00F51768"/>
    <w:rsid w:val="00F52501"/>
    <w:rsid w:val="00F5406E"/>
    <w:rsid w:val="00F6214F"/>
    <w:rsid w:val="00F65976"/>
    <w:rsid w:val="00F65F71"/>
    <w:rsid w:val="00F6652D"/>
    <w:rsid w:val="00F727F1"/>
    <w:rsid w:val="00F755BC"/>
    <w:rsid w:val="00F82F38"/>
    <w:rsid w:val="00F874FC"/>
    <w:rsid w:val="00F877D6"/>
    <w:rsid w:val="00F87994"/>
    <w:rsid w:val="00F92739"/>
    <w:rsid w:val="00F92C46"/>
    <w:rsid w:val="00F92CC2"/>
    <w:rsid w:val="00F94FD4"/>
    <w:rsid w:val="00F96163"/>
    <w:rsid w:val="00F962B7"/>
    <w:rsid w:val="00FA0E22"/>
    <w:rsid w:val="00FA2E82"/>
    <w:rsid w:val="00FA3BDD"/>
    <w:rsid w:val="00FA3F7D"/>
    <w:rsid w:val="00FA518F"/>
    <w:rsid w:val="00FA670B"/>
    <w:rsid w:val="00FB2180"/>
    <w:rsid w:val="00FB6AC0"/>
    <w:rsid w:val="00FB7B10"/>
    <w:rsid w:val="00FC0026"/>
    <w:rsid w:val="00FC7BB0"/>
    <w:rsid w:val="00FD0C52"/>
    <w:rsid w:val="00FE0F7F"/>
    <w:rsid w:val="00FE2D09"/>
    <w:rsid w:val="00FE56CA"/>
    <w:rsid w:val="00FE5EB9"/>
    <w:rsid w:val="00FE7AC1"/>
    <w:rsid w:val="00FF0840"/>
    <w:rsid w:val="00FF1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29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554D0D"/>
    <w:rPr>
      <w:sz w:val="22"/>
      <w:szCs w:val="24"/>
    </w:rPr>
  </w:style>
  <w:style w:type="paragraph" w:styleId="Heading1">
    <w:name w:val="heading 1"/>
    <w:basedOn w:val="Normal"/>
    <w:next w:val="BodyText"/>
    <w:qFormat/>
    <w:rsid w:val="006E7543"/>
    <w:pPr>
      <w:keepNext/>
      <w:numPr>
        <w:numId w:val="62"/>
      </w:numPr>
      <w:spacing w:before="240" w:after="120"/>
      <w:jc w:val="center"/>
      <w:outlineLvl w:val="0"/>
    </w:pPr>
    <w:rPr>
      <w:rFonts w:ascii="Arial" w:hAnsi="Arial" w:cs="Arial"/>
      <w:b/>
      <w:bCs/>
      <w:caps/>
      <w:kern w:val="32"/>
      <w:sz w:val="28"/>
      <w:szCs w:val="32"/>
    </w:rPr>
  </w:style>
  <w:style w:type="paragraph" w:styleId="Heading2">
    <w:name w:val="heading 2"/>
    <w:basedOn w:val="Normal"/>
    <w:next w:val="BodyText"/>
    <w:qFormat/>
    <w:rsid w:val="00B024D2"/>
    <w:pPr>
      <w:keepNext/>
      <w:numPr>
        <w:ilvl w:val="1"/>
        <w:numId w:val="62"/>
      </w:numPr>
      <w:spacing w:before="240" w:after="120"/>
      <w:outlineLvl w:val="1"/>
    </w:pPr>
    <w:rPr>
      <w:rFonts w:ascii="Arial" w:hAnsi="Arial" w:cs="Arial"/>
      <w:b/>
      <w:bCs/>
      <w:iCs/>
      <w:caps/>
      <w:sz w:val="24"/>
      <w:szCs w:val="28"/>
    </w:rPr>
  </w:style>
  <w:style w:type="paragraph" w:styleId="Heading3">
    <w:name w:val="heading 3"/>
    <w:basedOn w:val="Normal"/>
    <w:next w:val="Normal"/>
    <w:qFormat/>
    <w:rsid w:val="005C520A"/>
    <w:pPr>
      <w:keepNext/>
      <w:numPr>
        <w:ilvl w:val="2"/>
        <w:numId w:val="62"/>
      </w:numPr>
      <w:tabs>
        <w:tab w:val="left" w:pos="1152"/>
      </w:tabs>
      <w:spacing w:before="240" w:after="60"/>
      <w:outlineLvl w:val="2"/>
    </w:pPr>
    <w:rPr>
      <w:rFonts w:ascii="Arial" w:hAnsi="Arial" w:cs="Arial"/>
      <w:b/>
      <w:bCs/>
      <w:caps/>
      <w:sz w:val="24"/>
      <w:szCs w:val="26"/>
    </w:rPr>
  </w:style>
  <w:style w:type="paragraph" w:styleId="Heading4">
    <w:name w:val="heading 4"/>
    <w:basedOn w:val="Normal"/>
    <w:next w:val="Normal"/>
    <w:qFormat/>
    <w:rsid w:val="00DA20AA"/>
    <w:pPr>
      <w:keepNext/>
      <w:numPr>
        <w:ilvl w:val="3"/>
        <w:numId w:val="62"/>
      </w:numPr>
      <w:tabs>
        <w:tab w:val="left" w:pos="1296"/>
        <w:tab w:val="left" w:pos="1584"/>
      </w:tabs>
      <w:spacing w:before="240" w:after="60"/>
      <w:outlineLvl w:val="3"/>
    </w:pPr>
    <w:rPr>
      <w:rFonts w:ascii="Arial" w:hAnsi="Arial"/>
      <w:b/>
      <w:bCs/>
      <w:caps/>
      <w:sz w:val="24"/>
      <w:szCs w:val="28"/>
    </w:rPr>
  </w:style>
  <w:style w:type="paragraph" w:styleId="Heading5">
    <w:name w:val="heading 5"/>
    <w:basedOn w:val="Normal"/>
    <w:next w:val="Normal"/>
    <w:qFormat/>
    <w:rsid w:val="004F14F0"/>
    <w:pPr>
      <w:tabs>
        <w:tab w:val="left" w:pos="2088"/>
      </w:tabs>
      <w:spacing w:before="240" w:after="60"/>
      <w:outlineLvl w:val="4"/>
    </w:pPr>
    <w:rPr>
      <w:rFonts w:ascii="Arial" w:hAnsi="Arial"/>
      <w:bCs/>
      <w:iCs/>
      <w:sz w:val="20"/>
      <w:szCs w:val="26"/>
    </w:rPr>
  </w:style>
  <w:style w:type="paragraph" w:styleId="Heading6">
    <w:name w:val="heading 6"/>
    <w:basedOn w:val="Normal"/>
    <w:next w:val="Normal"/>
    <w:qFormat/>
    <w:rsid w:val="004F14F0"/>
    <w:p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qFormat/>
    <w:rsid w:val="004F14F0"/>
    <w:pPr>
      <w:spacing w:before="240" w:after="60"/>
      <w:outlineLvl w:val="6"/>
    </w:pPr>
    <w:rPr>
      <w:sz w:val="24"/>
    </w:rPr>
  </w:style>
  <w:style w:type="paragraph" w:styleId="Heading8">
    <w:name w:val="heading 8"/>
    <w:basedOn w:val="Normal"/>
    <w:next w:val="Normal"/>
    <w:qFormat/>
    <w:rsid w:val="004F14F0"/>
    <w:pPr>
      <w:spacing w:before="240" w:after="60"/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autoRedefine/>
    <w:qFormat/>
    <w:rsid w:val="009B26FE"/>
    <w:pPr>
      <w:spacing w:before="240" w:after="60"/>
      <w:jc w:val="center"/>
      <w:outlineLvl w:val="8"/>
    </w:pPr>
    <w:rPr>
      <w:rFonts w:ascii="Arial" w:hAnsi="Arial" w:cs="Arial"/>
      <w:b/>
      <w:caps/>
      <w:color w:val="FFFFFF"/>
      <w:sz w:val="3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Text">
    <w:name w:val="BodyText"/>
    <w:basedOn w:val="Normal"/>
    <w:link w:val="BodyTextChar"/>
    <w:rsid w:val="00890323"/>
    <w:pPr>
      <w:spacing w:before="100" w:beforeAutospacing="1" w:after="120"/>
      <w:ind w:left="720"/>
      <w:jc w:val="both"/>
    </w:pPr>
    <w:rPr>
      <w:rFonts w:ascii="Arial" w:hAnsi="Arial"/>
      <w:sz w:val="24"/>
    </w:rPr>
  </w:style>
  <w:style w:type="paragraph" w:customStyle="1" w:styleId="ReportTitle">
    <w:name w:val="ReportTitle"/>
    <w:basedOn w:val="Normal"/>
    <w:rsid w:val="004C2354"/>
    <w:pPr>
      <w:spacing w:before="3000" w:after="1200"/>
    </w:pPr>
    <w:rPr>
      <w:b/>
      <w:sz w:val="72"/>
    </w:rPr>
  </w:style>
  <w:style w:type="paragraph" w:styleId="Header">
    <w:name w:val="header"/>
    <w:basedOn w:val="Normal"/>
    <w:link w:val="HeaderChar"/>
    <w:uiPriority w:val="99"/>
    <w:rsid w:val="004C2354"/>
    <w:pPr>
      <w:tabs>
        <w:tab w:val="center" w:pos="4320"/>
        <w:tab w:val="right" w:pos="8640"/>
      </w:tabs>
    </w:pPr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rsid w:val="004C2354"/>
    <w:pPr>
      <w:tabs>
        <w:tab w:val="center" w:pos="4320"/>
        <w:tab w:val="right" w:pos="8640"/>
      </w:tabs>
    </w:pPr>
  </w:style>
  <w:style w:type="paragraph" w:customStyle="1" w:styleId="CoverText-Title">
    <w:name w:val="CoverText-Title"/>
    <w:basedOn w:val="Normal"/>
    <w:rsid w:val="004C2354"/>
    <w:pPr>
      <w:spacing w:before="200"/>
    </w:pPr>
    <w:rPr>
      <w:rFonts w:ascii="Arial" w:hAnsi="Arial"/>
      <w:b/>
      <w:sz w:val="20"/>
    </w:rPr>
  </w:style>
  <w:style w:type="paragraph" w:customStyle="1" w:styleId="CoverText">
    <w:name w:val="CoverText"/>
    <w:basedOn w:val="Normal"/>
    <w:rsid w:val="004C2354"/>
    <w:rPr>
      <w:rFonts w:ascii="Arial" w:hAnsi="Arial"/>
      <w:sz w:val="20"/>
    </w:rPr>
  </w:style>
  <w:style w:type="paragraph" w:styleId="TOCHeading">
    <w:name w:val="TOC Heading"/>
    <w:basedOn w:val="Normal"/>
    <w:uiPriority w:val="39"/>
    <w:qFormat/>
    <w:rsid w:val="004C2354"/>
    <w:pPr>
      <w:spacing w:before="200" w:after="200"/>
      <w:jc w:val="center"/>
    </w:pPr>
    <w:rPr>
      <w:rFonts w:ascii="Arial" w:hAnsi="Arial"/>
      <w:b/>
      <w:sz w:val="20"/>
    </w:rPr>
  </w:style>
  <w:style w:type="character" w:styleId="PageNumber">
    <w:name w:val="page number"/>
    <w:basedOn w:val="DefaultParagraphFont"/>
    <w:rsid w:val="004C2354"/>
    <w:rPr>
      <w:rFonts w:ascii="Arial" w:hAnsi="Arial"/>
      <w:b/>
      <w:kern w:val="24"/>
      <w:sz w:val="22"/>
    </w:rPr>
  </w:style>
  <w:style w:type="paragraph" w:customStyle="1" w:styleId="FigureTitle">
    <w:name w:val="Figure Title"/>
    <w:basedOn w:val="Normal"/>
    <w:rsid w:val="00342D56"/>
    <w:pPr>
      <w:spacing w:before="100" w:after="20"/>
      <w:ind w:left="720"/>
      <w:jc w:val="center"/>
    </w:pPr>
    <w:rPr>
      <w:rFonts w:ascii="Arial" w:hAnsi="Arial"/>
    </w:rPr>
  </w:style>
  <w:style w:type="paragraph" w:customStyle="1" w:styleId="TableTitle">
    <w:name w:val="Table Title"/>
    <w:basedOn w:val="Normal"/>
    <w:rsid w:val="00F062ED"/>
    <w:pPr>
      <w:spacing w:before="100" w:after="20"/>
      <w:jc w:val="center"/>
    </w:pPr>
    <w:rPr>
      <w:rFonts w:ascii="Arial" w:hAnsi="Arial"/>
    </w:rPr>
  </w:style>
  <w:style w:type="paragraph" w:customStyle="1" w:styleId="Bullet1stlisting">
    <w:name w:val="Bullet 1st listing"/>
    <w:basedOn w:val="Normal"/>
    <w:rsid w:val="00F024BF"/>
    <w:pPr>
      <w:numPr>
        <w:numId w:val="1"/>
      </w:numPr>
      <w:spacing w:before="60" w:after="60"/>
      <w:jc w:val="both"/>
    </w:pPr>
    <w:rPr>
      <w:rFonts w:ascii="Arial" w:hAnsi="Arial"/>
      <w:sz w:val="24"/>
    </w:rPr>
  </w:style>
  <w:style w:type="paragraph" w:customStyle="1" w:styleId="Bullet2ndlisting">
    <w:name w:val="Bullet 2nd listing"/>
    <w:basedOn w:val="Normal"/>
    <w:rsid w:val="004C2354"/>
    <w:pPr>
      <w:numPr>
        <w:numId w:val="2"/>
      </w:numPr>
      <w:tabs>
        <w:tab w:val="clear" w:pos="2520"/>
        <w:tab w:val="left" w:pos="1440"/>
      </w:tabs>
      <w:spacing w:before="60" w:after="60"/>
      <w:ind w:left="1440"/>
      <w:jc w:val="both"/>
    </w:pPr>
    <w:rPr>
      <w:rFonts w:ascii="Arial" w:hAnsi="Arial"/>
    </w:rPr>
  </w:style>
  <w:style w:type="paragraph" w:customStyle="1" w:styleId="TableHeading">
    <w:name w:val="Table Heading"/>
    <w:basedOn w:val="Normal"/>
    <w:rsid w:val="004C2354"/>
    <w:pPr>
      <w:spacing w:before="20" w:after="20"/>
      <w:jc w:val="center"/>
    </w:pPr>
    <w:rPr>
      <w:rFonts w:ascii="Arial" w:hAnsi="Arial"/>
    </w:rPr>
  </w:style>
  <w:style w:type="paragraph" w:customStyle="1" w:styleId="TableText">
    <w:name w:val="Table Text"/>
    <w:basedOn w:val="Normal"/>
    <w:rsid w:val="004C2354"/>
    <w:pPr>
      <w:spacing w:before="20" w:after="20"/>
    </w:pPr>
    <w:rPr>
      <w:rFonts w:ascii="Arial" w:hAnsi="Arial"/>
    </w:rPr>
  </w:style>
  <w:style w:type="paragraph" w:customStyle="1" w:styleId="TableBullets">
    <w:name w:val="Table Bullets"/>
    <w:basedOn w:val="TableText"/>
    <w:rsid w:val="004C2354"/>
    <w:pPr>
      <w:tabs>
        <w:tab w:val="left" w:pos="216"/>
      </w:tabs>
      <w:ind w:left="216" w:hanging="216"/>
    </w:pPr>
  </w:style>
  <w:style w:type="paragraph" w:customStyle="1" w:styleId="AppendixTitle">
    <w:name w:val="Appendix Title"/>
    <w:basedOn w:val="BodyText"/>
    <w:rsid w:val="004C2354"/>
    <w:pPr>
      <w:spacing w:before="5000" w:after="0"/>
      <w:jc w:val="center"/>
    </w:pPr>
    <w:rPr>
      <w:b/>
      <w:sz w:val="52"/>
    </w:rPr>
  </w:style>
  <w:style w:type="paragraph" w:customStyle="1" w:styleId="BackCoverText-Title">
    <w:name w:val="BackCoverText-Title"/>
    <w:basedOn w:val="CoverText-Title"/>
    <w:rsid w:val="004C2354"/>
    <w:rPr>
      <w:color w:val="999999"/>
    </w:rPr>
  </w:style>
  <w:style w:type="paragraph" w:customStyle="1" w:styleId="BackCoverText">
    <w:name w:val="BackCoverText"/>
    <w:basedOn w:val="CoverText"/>
    <w:rsid w:val="004C2354"/>
    <w:rPr>
      <w:color w:val="999999"/>
    </w:rPr>
  </w:style>
  <w:style w:type="paragraph" w:styleId="TOC1">
    <w:name w:val="toc 1"/>
    <w:basedOn w:val="Normal"/>
    <w:next w:val="Normal"/>
    <w:autoRedefine/>
    <w:uiPriority w:val="39"/>
    <w:qFormat/>
    <w:rsid w:val="0017422C"/>
    <w:pPr>
      <w:tabs>
        <w:tab w:val="right" w:leader="dot" w:pos="9350"/>
      </w:tabs>
      <w:spacing w:before="120" w:after="120"/>
    </w:pPr>
    <w:rPr>
      <w:rFonts w:ascii="Arial" w:hAnsi="Arial" w:cs="Arial"/>
      <w:bCs/>
      <w:noProof/>
      <w:sz w:val="24"/>
    </w:rPr>
  </w:style>
  <w:style w:type="paragraph" w:styleId="TOC2">
    <w:name w:val="toc 2"/>
    <w:basedOn w:val="Normal"/>
    <w:next w:val="Normal"/>
    <w:autoRedefine/>
    <w:uiPriority w:val="39"/>
    <w:qFormat/>
    <w:rsid w:val="0049270D"/>
    <w:pPr>
      <w:ind w:left="220"/>
    </w:pPr>
    <w:rPr>
      <w:rFonts w:asciiTheme="minorHAnsi" w:hAnsiTheme="minorHAnsi"/>
      <w:smallCaps/>
      <w:sz w:val="20"/>
      <w:szCs w:val="20"/>
    </w:rPr>
  </w:style>
  <w:style w:type="paragraph" w:styleId="TOC3">
    <w:name w:val="toc 3"/>
    <w:basedOn w:val="Normal"/>
    <w:next w:val="Normal"/>
    <w:autoRedefine/>
    <w:uiPriority w:val="39"/>
    <w:qFormat/>
    <w:rsid w:val="0049270D"/>
    <w:pPr>
      <w:ind w:left="440"/>
    </w:pPr>
    <w:rPr>
      <w:rFonts w:asciiTheme="minorHAnsi" w:hAnsiTheme="minorHAnsi"/>
      <w:i/>
      <w:iCs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17422C"/>
    <w:pPr>
      <w:tabs>
        <w:tab w:val="left" w:pos="1540"/>
        <w:tab w:val="right" w:leader="dot" w:pos="9350"/>
      </w:tabs>
      <w:ind w:left="660"/>
    </w:pPr>
    <w:rPr>
      <w:rFonts w:ascii="Arial" w:hAnsi="Arial" w:cs="Arial"/>
      <w:noProof/>
      <w:sz w:val="24"/>
    </w:rPr>
  </w:style>
  <w:style w:type="paragraph" w:styleId="TOC5">
    <w:name w:val="toc 5"/>
    <w:basedOn w:val="Normal"/>
    <w:next w:val="Normal"/>
    <w:autoRedefine/>
    <w:uiPriority w:val="39"/>
    <w:rsid w:val="004C2354"/>
    <w:pPr>
      <w:ind w:left="880"/>
    </w:pPr>
    <w:rPr>
      <w:rFonts w:asciiTheme="minorHAnsi" w:hAnsiTheme="minorHAnsi"/>
      <w:sz w:val="18"/>
      <w:szCs w:val="18"/>
    </w:rPr>
  </w:style>
  <w:style w:type="character" w:styleId="Hyperlink">
    <w:name w:val="Hyperlink"/>
    <w:basedOn w:val="DefaultParagraphFont"/>
    <w:uiPriority w:val="99"/>
    <w:rsid w:val="004C2354"/>
    <w:rPr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rsid w:val="00A359C2"/>
    <w:pPr>
      <w:tabs>
        <w:tab w:val="left" w:pos="1440"/>
        <w:tab w:val="right" w:leader="dot" w:pos="9346"/>
      </w:tabs>
      <w:ind w:left="1440" w:hanging="1440"/>
    </w:pPr>
    <w:rPr>
      <w:rFonts w:ascii="Arial" w:hAnsi="Arial"/>
      <w:sz w:val="24"/>
    </w:rPr>
  </w:style>
  <w:style w:type="paragraph" w:customStyle="1" w:styleId="Subheading">
    <w:name w:val="Subheading"/>
    <w:basedOn w:val="BodyText"/>
    <w:rsid w:val="004C2354"/>
    <w:pPr>
      <w:jc w:val="left"/>
    </w:pPr>
    <w:rPr>
      <w:b/>
    </w:rPr>
  </w:style>
  <w:style w:type="paragraph" w:customStyle="1" w:styleId="BodyText-Centered">
    <w:name w:val="BodyText-Centered"/>
    <w:basedOn w:val="BodyText"/>
    <w:rsid w:val="004C2354"/>
    <w:pPr>
      <w:spacing w:before="0" w:after="0"/>
      <w:jc w:val="center"/>
    </w:pPr>
  </w:style>
  <w:style w:type="paragraph" w:styleId="TOC9">
    <w:name w:val="toc 9"/>
    <w:basedOn w:val="Normal"/>
    <w:next w:val="Normal"/>
    <w:uiPriority w:val="39"/>
    <w:rsid w:val="004C2354"/>
    <w:pPr>
      <w:ind w:left="1760"/>
    </w:pPr>
    <w:rPr>
      <w:rFonts w:asciiTheme="minorHAnsi" w:hAnsiTheme="minorHAnsi"/>
      <w:sz w:val="18"/>
      <w:szCs w:val="18"/>
    </w:rPr>
  </w:style>
  <w:style w:type="paragraph" w:styleId="Index1">
    <w:name w:val="index 1"/>
    <w:basedOn w:val="Normal"/>
    <w:next w:val="Normal"/>
    <w:semiHidden/>
    <w:rsid w:val="004C2354"/>
    <w:pPr>
      <w:tabs>
        <w:tab w:val="right" w:leader="dot" w:pos="9360"/>
      </w:tabs>
      <w:suppressAutoHyphens/>
      <w:ind w:left="1440" w:right="720" w:hanging="1440"/>
    </w:pPr>
    <w:rPr>
      <w:rFonts w:ascii="Arial" w:hAnsi="Arial"/>
      <w:szCs w:val="20"/>
    </w:rPr>
  </w:style>
  <w:style w:type="paragraph" w:styleId="Index2">
    <w:name w:val="index 2"/>
    <w:basedOn w:val="Normal"/>
    <w:next w:val="Normal"/>
    <w:semiHidden/>
    <w:rsid w:val="004C2354"/>
    <w:pPr>
      <w:tabs>
        <w:tab w:val="right" w:leader="dot" w:pos="9360"/>
      </w:tabs>
      <w:suppressAutoHyphens/>
      <w:ind w:left="1440" w:right="720" w:hanging="720"/>
    </w:pPr>
    <w:rPr>
      <w:rFonts w:ascii="Arial" w:hAnsi="Arial"/>
      <w:szCs w:val="20"/>
    </w:rPr>
  </w:style>
  <w:style w:type="character" w:styleId="FollowedHyperlink">
    <w:name w:val="FollowedHyperlink"/>
    <w:basedOn w:val="DefaultParagraphFont"/>
    <w:rsid w:val="00482E95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1D082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D0822"/>
    <w:rPr>
      <w:rFonts w:ascii="Tahoma" w:hAnsi="Tahoma" w:cs="Tahoma"/>
      <w:sz w:val="16"/>
      <w:szCs w:val="16"/>
    </w:rPr>
  </w:style>
  <w:style w:type="paragraph" w:customStyle="1" w:styleId="Level2">
    <w:name w:val="Level 2"/>
    <w:basedOn w:val="Normal"/>
    <w:rsid w:val="004C2354"/>
    <w:pPr>
      <w:jc w:val="center"/>
    </w:pPr>
    <w:rPr>
      <w:rFonts w:ascii="Arial" w:hAnsi="Arial"/>
      <w:b/>
      <w:noProof/>
      <w:szCs w:val="20"/>
    </w:rPr>
  </w:style>
  <w:style w:type="paragraph" w:customStyle="1" w:styleId="DMFIGTABLabel">
    <w:name w:val="DM FIG/TAB Label"/>
    <w:autoRedefine/>
    <w:rsid w:val="004C2354"/>
    <w:pPr>
      <w:jc w:val="center"/>
      <w:outlineLvl w:val="8"/>
    </w:pPr>
    <w:rPr>
      <w:rFonts w:ascii="Arial" w:hAnsi="Arial" w:cs="Arial"/>
      <w:sz w:val="22"/>
      <w:szCs w:val="22"/>
    </w:rPr>
  </w:style>
  <w:style w:type="paragraph" w:customStyle="1" w:styleId="Level1">
    <w:name w:val="Level 1"/>
    <w:basedOn w:val="Normal"/>
    <w:rsid w:val="003247CB"/>
    <w:pPr>
      <w:jc w:val="center"/>
    </w:pPr>
    <w:rPr>
      <w:rFonts w:ascii="Arial" w:hAnsi="Arial" w:cs="Arial"/>
      <w:b/>
      <w:bCs/>
      <w:caps/>
      <w:sz w:val="24"/>
      <w:u w:val="single"/>
    </w:rPr>
  </w:style>
  <w:style w:type="paragraph" w:styleId="TOC6">
    <w:name w:val="toc 6"/>
    <w:basedOn w:val="Normal"/>
    <w:next w:val="Normal"/>
    <w:autoRedefine/>
    <w:uiPriority w:val="39"/>
    <w:rsid w:val="00A32D4E"/>
    <w:pPr>
      <w:ind w:left="1100"/>
    </w:pPr>
    <w:rPr>
      <w:rFonts w:asciiTheme="minorHAnsi" w:hAnsiTheme="minorHAnsi"/>
      <w:sz w:val="18"/>
      <w:szCs w:val="18"/>
    </w:rPr>
  </w:style>
  <w:style w:type="paragraph" w:styleId="TOC7">
    <w:name w:val="toc 7"/>
    <w:basedOn w:val="Normal"/>
    <w:next w:val="Normal"/>
    <w:autoRedefine/>
    <w:uiPriority w:val="39"/>
    <w:rsid w:val="00A32D4E"/>
    <w:pPr>
      <w:ind w:left="1320"/>
    </w:pPr>
    <w:rPr>
      <w:rFonts w:asciiTheme="minorHAnsi" w:hAnsiTheme="minorHAnsi"/>
      <w:sz w:val="18"/>
      <w:szCs w:val="18"/>
    </w:rPr>
  </w:style>
  <w:style w:type="paragraph" w:styleId="TOC8">
    <w:name w:val="toc 8"/>
    <w:basedOn w:val="Normal"/>
    <w:next w:val="Normal"/>
    <w:autoRedefine/>
    <w:uiPriority w:val="39"/>
    <w:rsid w:val="00A32D4E"/>
    <w:pPr>
      <w:ind w:left="1540"/>
    </w:pPr>
    <w:rPr>
      <w:rFonts w:asciiTheme="minorHAnsi" w:hAnsiTheme="minorHAns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61940"/>
  </w:style>
  <w:style w:type="paragraph" w:styleId="BlockText">
    <w:name w:val="Block Text"/>
    <w:basedOn w:val="Normal"/>
    <w:rsid w:val="00161940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i/>
      <w:iCs/>
      <w:color w:val="4F81BD" w:themeColor="accent1"/>
    </w:rPr>
  </w:style>
  <w:style w:type="paragraph" w:styleId="BodyText2">
    <w:name w:val="Body Text 2"/>
    <w:basedOn w:val="Normal"/>
    <w:link w:val="BodyText2Char"/>
    <w:rsid w:val="0016194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161940"/>
    <w:rPr>
      <w:sz w:val="22"/>
      <w:szCs w:val="24"/>
    </w:rPr>
  </w:style>
  <w:style w:type="paragraph" w:styleId="BodyText3">
    <w:name w:val="Body Text 3"/>
    <w:basedOn w:val="Normal"/>
    <w:link w:val="BodyText3Char"/>
    <w:rsid w:val="0016194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161940"/>
    <w:rPr>
      <w:sz w:val="16"/>
      <w:szCs w:val="16"/>
    </w:rPr>
  </w:style>
  <w:style w:type="paragraph" w:styleId="BodyTextFirstIndent">
    <w:name w:val="Body Text First Indent"/>
    <w:basedOn w:val="Normal"/>
    <w:link w:val="BodyTextFirstIndentChar"/>
    <w:rsid w:val="00F362F1"/>
    <w:pPr>
      <w:ind w:firstLine="360"/>
    </w:pPr>
  </w:style>
  <w:style w:type="character" w:customStyle="1" w:styleId="BodyTextFirstIndentChar">
    <w:name w:val="Body Text First Indent Char"/>
    <w:basedOn w:val="DefaultParagraphFont"/>
    <w:link w:val="BodyTextFirstIndent"/>
    <w:rsid w:val="00F362F1"/>
    <w:rPr>
      <w:sz w:val="22"/>
      <w:szCs w:val="24"/>
    </w:rPr>
  </w:style>
  <w:style w:type="paragraph" w:styleId="BodyTextIndent">
    <w:name w:val="Body Text Indent"/>
    <w:basedOn w:val="Normal"/>
    <w:link w:val="BodyTextIndentChar"/>
    <w:rsid w:val="00161940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161940"/>
    <w:rPr>
      <w:sz w:val="22"/>
      <w:szCs w:val="24"/>
    </w:rPr>
  </w:style>
  <w:style w:type="paragraph" w:styleId="BodyTextFirstIndent2">
    <w:name w:val="Body Text First Indent 2"/>
    <w:basedOn w:val="BodyTextIndent"/>
    <w:link w:val="BodyTextFirstIndent2Char"/>
    <w:rsid w:val="00161940"/>
    <w:pPr>
      <w:spacing w:after="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161940"/>
  </w:style>
  <w:style w:type="paragraph" w:styleId="BodyTextIndent2">
    <w:name w:val="Body Text Indent 2"/>
    <w:basedOn w:val="Normal"/>
    <w:link w:val="BodyTextIndent2Char"/>
    <w:rsid w:val="00161940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161940"/>
    <w:rPr>
      <w:sz w:val="22"/>
      <w:szCs w:val="24"/>
    </w:rPr>
  </w:style>
  <w:style w:type="paragraph" w:styleId="BodyTextIndent3">
    <w:name w:val="Body Text Indent 3"/>
    <w:basedOn w:val="Normal"/>
    <w:link w:val="BodyTextIndent3Char"/>
    <w:rsid w:val="00161940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161940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161940"/>
    <w:pPr>
      <w:spacing w:after="200"/>
    </w:pPr>
    <w:rPr>
      <w:b/>
      <w:bCs/>
      <w:color w:val="4F81BD" w:themeColor="accent1"/>
      <w:sz w:val="18"/>
      <w:szCs w:val="18"/>
    </w:rPr>
  </w:style>
  <w:style w:type="paragraph" w:styleId="Closing">
    <w:name w:val="Closing"/>
    <w:basedOn w:val="Normal"/>
    <w:link w:val="ClosingChar"/>
    <w:rsid w:val="00161940"/>
    <w:pPr>
      <w:ind w:left="4320"/>
    </w:pPr>
  </w:style>
  <w:style w:type="character" w:customStyle="1" w:styleId="ClosingChar">
    <w:name w:val="Closing Char"/>
    <w:basedOn w:val="DefaultParagraphFont"/>
    <w:link w:val="Closing"/>
    <w:rsid w:val="00161940"/>
    <w:rPr>
      <w:sz w:val="22"/>
      <w:szCs w:val="24"/>
    </w:rPr>
  </w:style>
  <w:style w:type="paragraph" w:styleId="CommentText">
    <w:name w:val="annotation text"/>
    <w:basedOn w:val="Normal"/>
    <w:link w:val="CommentTextChar"/>
    <w:rsid w:val="0016194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61940"/>
  </w:style>
  <w:style w:type="paragraph" w:styleId="CommentSubject">
    <w:name w:val="annotation subject"/>
    <w:basedOn w:val="CommentText"/>
    <w:next w:val="CommentText"/>
    <w:link w:val="CommentSubjectChar"/>
    <w:rsid w:val="001619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61940"/>
    <w:rPr>
      <w:b/>
      <w:bCs/>
    </w:rPr>
  </w:style>
  <w:style w:type="paragraph" w:styleId="Date">
    <w:name w:val="Date"/>
    <w:basedOn w:val="Normal"/>
    <w:next w:val="Normal"/>
    <w:link w:val="DateChar"/>
    <w:rsid w:val="00161940"/>
  </w:style>
  <w:style w:type="character" w:customStyle="1" w:styleId="DateChar">
    <w:name w:val="Date Char"/>
    <w:basedOn w:val="DefaultParagraphFont"/>
    <w:link w:val="Date"/>
    <w:rsid w:val="00161940"/>
    <w:rPr>
      <w:sz w:val="22"/>
      <w:szCs w:val="24"/>
    </w:rPr>
  </w:style>
  <w:style w:type="paragraph" w:styleId="DocumentMap">
    <w:name w:val="Document Map"/>
    <w:basedOn w:val="Normal"/>
    <w:link w:val="DocumentMapChar"/>
    <w:rsid w:val="00161940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161940"/>
    <w:rPr>
      <w:rFonts w:ascii="Tahoma" w:hAnsi="Tahoma" w:cs="Tahoma"/>
      <w:sz w:val="16"/>
      <w:szCs w:val="16"/>
    </w:rPr>
  </w:style>
  <w:style w:type="paragraph" w:styleId="E-mailSignature">
    <w:name w:val="E-mail Signature"/>
    <w:basedOn w:val="Normal"/>
    <w:link w:val="E-mailSignatureChar"/>
    <w:rsid w:val="00161940"/>
  </w:style>
  <w:style w:type="character" w:customStyle="1" w:styleId="E-mailSignatureChar">
    <w:name w:val="E-mail Signature Char"/>
    <w:basedOn w:val="DefaultParagraphFont"/>
    <w:link w:val="E-mailSignature"/>
    <w:rsid w:val="00161940"/>
    <w:rPr>
      <w:sz w:val="22"/>
      <w:szCs w:val="24"/>
    </w:rPr>
  </w:style>
  <w:style w:type="paragraph" w:styleId="EndnoteText">
    <w:name w:val="endnote text"/>
    <w:basedOn w:val="Normal"/>
    <w:link w:val="EndnoteTextChar"/>
    <w:rsid w:val="00161940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161940"/>
  </w:style>
  <w:style w:type="paragraph" w:styleId="EnvelopeAddress">
    <w:name w:val="envelope address"/>
    <w:basedOn w:val="Normal"/>
    <w:rsid w:val="00161940"/>
    <w:pPr>
      <w:framePr w:w="7920" w:h="1980" w:hRule="exact" w:hSpace="180" w:wrap="auto" w:hAnchor="page" w:xAlign="center" w:yAlign="bottom"/>
      <w:ind w:left="2880"/>
    </w:pPr>
    <w:rPr>
      <w:sz w:val="24"/>
    </w:rPr>
  </w:style>
  <w:style w:type="paragraph" w:styleId="EnvelopeReturn">
    <w:name w:val="envelope return"/>
    <w:basedOn w:val="Normal"/>
    <w:rsid w:val="00161940"/>
    <w:rPr>
      <w:sz w:val="20"/>
      <w:szCs w:val="20"/>
    </w:rPr>
  </w:style>
  <w:style w:type="paragraph" w:styleId="FootnoteText">
    <w:name w:val="footnote text"/>
    <w:basedOn w:val="Normal"/>
    <w:link w:val="FootnoteTextChar"/>
    <w:rsid w:val="0016194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161940"/>
  </w:style>
  <w:style w:type="paragraph" w:styleId="HTMLAddress">
    <w:name w:val="HTML Address"/>
    <w:basedOn w:val="Normal"/>
    <w:link w:val="HTMLAddressChar"/>
    <w:rsid w:val="00161940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161940"/>
    <w:rPr>
      <w:i/>
      <w:iCs/>
      <w:sz w:val="22"/>
      <w:szCs w:val="24"/>
    </w:rPr>
  </w:style>
  <w:style w:type="paragraph" w:styleId="HTMLPreformatted">
    <w:name w:val="HTML Preformatted"/>
    <w:basedOn w:val="Normal"/>
    <w:link w:val="HTMLPreformattedChar"/>
    <w:rsid w:val="00161940"/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161940"/>
    <w:rPr>
      <w:rFonts w:ascii="Consolas" w:hAnsi="Consolas"/>
    </w:rPr>
  </w:style>
  <w:style w:type="paragraph" w:styleId="Index3">
    <w:name w:val="index 3"/>
    <w:basedOn w:val="Normal"/>
    <w:next w:val="Normal"/>
    <w:autoRedefine/>
    <w:rsid w:val="00161940"/>
    <w:pPr>
      <w:ind w:left="660" w:hanging="220"/>
    </w:pPr>
  </w:style>
  <w:style w:type="paragraph" w:styleId="Index4">
    <w:name w:val="index 4"/>
    <w:basedOn w:val="Normal"/>
    <w:next w:val="Normal"/>
    <w:autoRedefine/>
    <w:rsid w:val="00161940"/>
    <w:pPr>
      <w:ind w:left="880" w:hanging="220"/>
    </w:pPr>
  </w:style>
  <w:style w:type="paragraph" w:styleId="Index5">
    <w:name w:val="index 5"/>
    <w:basedOn w:val="Normal"/>
    <w:next w:val="Normal"/>
    <w:autoRedefine/>
    <w:rsid w:val="00161940"/>
    <w:pPr>
      <w:ind w:left="1100" w:hanging="220"/>
    </w:pPr>
  </w:style>
  <w:style w:type="paragraph" w:styleId="Index6">
    <w:name w:val="index 6"/>
    <w:basedOn w:val="Normal"/>
    <w:next w:val="Normal"/>
    <w:autoRedefine/>
    <w:rsid w:val="00161940"/>
    <w:pPr>
      <w:ind w:left="1320" w:hanging="220"/>
    </w:pPr>
  </w:style>
  <w:style w:type="paragraph" w:styleId="Index7">
    <w:name w:val="index 7"/>
    <w:basedOn w:val="Normal"/>
    <w:next w:val="Normal"/>
    <w:autoRedefine/>
    <w:rsid w:val="00161940"/>
    <w:pPr>
      <w:ind w:left="1540" w:hanging="220"/>
    </w:pPr>
  </w:style>
  <w:style w:type="paragraph" w:styleId="Index8">
    <w:name w:val="index 8"/>
    <w:basedOn w:val="Normal"/>
    <w:next w:val="Normal"/>
    <w:autoRedefine/>
    <w:rsid w:val="00161940"/>
    <w:pPr>
      <w:ind w:left="1760" w:hanging="220"/>
    </w:pPr>
  </w:style>
  <w:style w:type="paragraph" w:styleId="Index9">
    <w:name w:val="index 9"/>
    <w:basedOn w:val="Normal"/>
    <w:next w:val="Normal"/>
    <w:autoRedefine/>
    <w:rsid w:val="00161940"/>
    <w:pPr>
      <w:ind w:left="1980" w:hanging="220"/>
    </w:pPr>
  </w:style>
  <w:style w:type="paragraph" w:styleId="IndexHeading">
    <w:name w:val="index heading"/>
    <w:basedOn w:val="Normal"/>
    <w:next w:val="Index1"/>
    <w:rsid w:val="00161940"/>
    <w:rPr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1940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1940"/>
    <w:rPr>
      <w:b/>
      <w:bCs/>
      <w:i/>
      <w:iCs/>
      <w:color w:val="4F81BD" w:themeColor="accent1"/>
      <w:sz w:val="22"/>
      <w:szCs w:val="24"/>
    </w:rPr>
  </w:style>
  <w:style w:type="paragraph" w:styleId="List">
    <w:name w:val="List"/>
    <w:basedOn w:val="Normal"/>
    <w:rsid w:val="00161940"/>
    <w:pPr>
      <w:ind w:left="360" w:hanging="360"/>
      <w:contextualSpacing/>
    </w:pPr>
  </w:style>
  <w:style w:type="paragraph" w:styleId="List2">
    <w:name w:val="List 2"/>
    <w:basedOn w:val="Normal"/>
    <w:rsid w:val="00161940"/>
    <w:pPr>
      <w:ind w:left="720" w:hanging="360"/>
      <w:contextualSpacing/>
    </w:pPr>
  </w:style>
  <w:style w:type="paragraph" w:styleId="List3">
    <w:name w:val="List 3"/>
    <w:basedOn w:val="Normal"/>
    <w:rsid w:val="00161940"/>
    <w:pPr>
      <w:ind w:left="1080" w:hanging="360"/>
      <w:contextualSpacing/>
    </w:pPr>
  </w:style>
  <w:style w:type="paragraph" w:styleId="List4">
    <w:name w:val="List 4"/>
    <w:basedOn w:val="Normal"/>
    <w:rsid w:val="00161940"/>
    <w:pPr>
      <w:ind w:left="1440" w:hanging="360"/>
      <w:contextualSpacing/>
    </w:pPr>
  </w:style>
  <w:style w:type="paragraph" w:styleId="List5">
    <w:name w:val="List 5"/>
    <w:basedOn w:val="Normal"/>
    <w:rsid w:val="00161940"/>
    <w:pPr>
      <w:ind w:left="1800" w:hanging="360"/>
      <w:contextualSpacing/>
    </w:pPr>
  </w:style>
  <w:style w:type="paragraph" w:styleId="ListBullet">
    <w:name w:val="List Bullet"/>
    <w:basedOn w:val="Normal"/>
    <w:rsid w:val="00161940"/>
    <w:pPr>
      <w:numPr>
        <w:numId w:val="4"/>
      </w:numPr>
      <w:contextualSpacing/>
    </w:pPr>
  </w:style>
  <w:style w:type="paragraph" w:styleId="ListBullet2">
    <w:name w:val="List Bullet 2"/>
    <w:basedOn w:val="Normal"/>
    <w:rsid w:val="00161940"/>
    <w:pPr>
      <w:numPr>
        <w:numId w:val="5"/>
      </w:numPr>
      <w:contextualSpacing/>
    </w:pPr>
  </w:style>
  <w:style w:type="paragraph" w:styleId="ListBullet3">
    <w:name w:val="List Bullet 3"/>
    <w:basedOn w:val="Normal"/>
    <w:rsid w:val="00161940"/>
    <w:pPr>
      <w:numPr>
        <w:numId w:val="6"/>
      </w:numPr>
      <w:contextualSpacing/>
    </w:pPr>
  </w:style>
  <w:style w:type="paragraph" w:styleId="ListBullet4">
    <w:name w:val="List Bullet 4"/>
    <w:basedOn w:val="Normal"/>
    <w:rsid w:val="00161940"/>
    <w:pPr>
      <w:numPr>
        <w:numId w:val="7"/>
      </w:numPr>
      <w:contextualSpacing/>
    </w:pPr>
  </w:style>
  <w:style w:type="paragraph" w:styleId="ListBullet5">
    <w:name w:val="List Bullet 5"/>
    <w:basedOn w:val="Normal"/>
    <w:rsid w:val="00161940"/>
    <w:pPr>
      <w:numPr>
        <w:numId w:val="8"/>
      </w:numPr>
      <w:contextualSpacing/>
    </w:pPr>
  </w:style>
  <w:style w:type="paragraph" w:styleId="ListContinue">
    <w:name w:val="List Continue"/>
    <w:basedOn w:val="Normal"/>
    <w:rsid w:val="00161940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161940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161940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0C0D72"/>
    <w:pPr>
      <w:spacing w:after="120"/>
      <w:ind w:left="1440"/>
      <w:contextualSpacing/>
    </w:pPr>
    <w:rPr>
      <w:rFonts w:ascii="Arial" w:hAnsi="Arial"/>
      <w:sz w:val="24"/>
    </w:rPr>
  </w:style>
  <w:style w:type="paragraph" w:styleId="ListContinue5">
    <w:name w:val="List Continue 5"/>
    <w:basedOn w:val="Normal"/>
    <w:rsid w:val="00161940"/>
    <w:pPr>
      <w:spacing w:after="120"/>
      <w:ind w:left="1800"/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161940"/>
    <w:pPr>
      <w:ind w:left="720"/>
      <w:contextualSpacing/>
    </w:pPr>
  </w:style>
  <w:style w:type="paragraph" w:styleId="MacroText">
    <w:name w:val="macro"/>
    <w:link w:val="MacroTextChar"/>
    <w:rsid w:val="0016194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rsid w:val="00161940"/>
    <w:rPr>
      <w:rFonts w:ascii="Consolas" w:hAnsi="Consolas"/>
    </w:rPr>
  </w:style>
  <w:style w:type="paragraph" w:styleId="MessageHeader">
    <w:name w:val="Message Header"/>
    <w:basedOn w:val="Normal"/>
    <w:link w:val="MessageHeaderChar"/>
    <w:rsid w:val="0016194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sz w:val="24"/>
    </w:rPr>
  </w:style>
  <w:style w:type="character" w:customStyle="1" w:styleId="MessageHeaderChar">
    <w:name w:val="Message Header Char"/>
    <w:basedOn w:val="DefaultParagraphFont"/>
    <w:link w:val="MessageHeader"/>
    <w:rsid w:val="00161940"/>
    <w:rPr>
      <w:rFonts w:ascii="Times New Roman" w:eastAsia="Times New Roman" w:hAnsi="Times New Roman" w:cs="Times New Roman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61940"/>
    <w:rPr>
      <w:sz w:val="22"/>
      <w:szCs w:val="24"/>
    </w:rPr>
  </w:style>
  <w:style w:type="paragraph" w:styleId="NormalWeb">
    <w:name w:val="Normal (Web)"/>
    <w:basedOn w:val="Normal"/>
    <w:rsid w:val="00161940"/>
    <w:rPr>
      <w:sz w:val="24"/>
    </w:rPr>
  </w:style>
  <w:style w:type="paragraph" w:styleId="NormalIndent">
    <w:name w:val="Normal Indent"/>
    <w:basedOn w:val="Normal"/>
    <w:rsid w:val="00161940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161940"/>
  </w:style>
  <w:style w:type="character" w:customStyle="1" w:styleId="NoteHeadingChar">
    <w:name w:val="Note Heading Char"/>
    <w:basedOn w:val="DefaultParagraphFont"/>
    <w:link w:val="NoteHeading"/>
    <w:rsid w:val="00161940"/>
    <w:rPr>
      <w:sz w:val="22"/>
      <w:szCs w:val="24"/>
    </w:rPr>
  </w:style>
  <w:style w:type="paragraph" w:styleId="PlainText">
    <w:name w:val="Plain Text"/>
    <w:basedOn w:val="Normal"/>
    <w:link w:val="PlainTextChar"/>
    <w:rsid w:val="00161940"/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161940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161940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161940"/>
    <w:rPr>
      <w:i/>
      <w:iCs/>
      <w:color w:val="000000" w:themeColor="text1"/>
      <w:sz w:val="22"/>
      <w:szCs w:val="24"/>
    </w:rPr>
  </w:style>
  <w:style w:type="paragraph" w:styleId="Salutation">
    <w:name w:val="Salutation"/>
    <w:basedOn w:val="Normal"/>
    <w:next w:val="Normal"/>
    <w:link w:val="SalutationChar"/>
    <w:rsid w:val="00161940"/>
  </w:style>
  <w:style w:type="character" w:customStyle="1" w:styleId="SalutationChar">
    <w:name w:val="Salutation Char"/>
    <w:basedOn w:val="DefaultParagraphFont"/>
    <w:link w:val="Salutation"/>
    <w:rsid w:val="00161940"/>
    <w:rPr>
      <w:sz w:val="22"/>
      <w:szCs w:val="24"/>
    </w:rPr>
  </w:style>
  <w:style w:type="paragraph" w:styleId="Signature">
    <w:name w:val="Signature"/>
    <w:basedOn w:val="Normal"/>
    <w:link w:val="SignatureChar"/>
    <w:rsid w:val="00161940"/>
    <w:pPr>
      <w:ind w:left="4320"/>
    </w:pPr>
  </w:style>
  <w:style w:type="character" w:customStyle="1" w:styleId="SignatureChar">
    <w:name w:val="Signature Char"/>
    <w:basedOn w:val="DefaultParagraphFont"/>
    <w:link w:val="Signature"/>
    <w:rsid w:val="00161940"/>
    <w:rPr>
      <w:sz w:val="22"/>
      <w:szCs w:val="24"/>
    </w:rPr>
  </w:style>
  <w:style w:type="paragraph" w:styleId="Subtitle">
    <w:name w:val="Subtitle"/>
    <w:basedOn w:val="Normal"/>
    <w:next w:val="Normal"/>
    <w:link w:val="SubtitleChar"/>
    <w:qFormat/>
    <w:rsid w:val="00161940"/>
    <w:pPr>
      <w:numPr>
        <w:ilvl w:val="1"/>
      </w:numPr>
    </w:pPr>
    <w:rPr>
      <w:i/>
      <w:iCs/>
      <w:color w:val="4F81BD" w:themeColor="accent1"/>
      <w:spacing w:val="15"/>
      <w:sz w:val="24"/>
    </w:rPr>
  </w:style>
  <w:style w:type="character" w:customStyle="1" w:styleId="SubtitleChar">
    <w:name w:val="Subtitle Char"/>
    <w:basedOn w:val="DefaultParagraphFont"/>
    <w:link w:val="Subtitle"/>
    <w:rsid w:val="00161940"/>
    <w:rPr>
      <w:rFonts w:ascii="Times New Roman" w:eastAsia="Times New Roman" w:hAnsi="Times New Roman" w:cs="Times New Roman"/>
      <w:i/>
      <w:iCs/>
      <w:color w:val="4F81BD" w:themeColor="accent1"/>
      <w:spacing w:val="15"/>
      <w:sz w:val="24"/>
      <w:szCs w:val="24"/>
    </w:rPr>
  </w:style>
  <w:style w:type="paragraph" w:styleId="TableofAuthorities">
    <w:name w:val="table of authorities"/>
    <w:basedOn w:val="Normal"/>
    <w:next w:val="Normal"/>
    <w:rsid w:val="00161940"/>
    <w:pPr>
      <w:ind w:left="220" w:hanging="220"/>
    </w:pPr>
  </w:style>
  <w:style w:type="paragraph" w:styleId="Title">
    <w:name w:val="Title"/>
    <w:basedOn w:val="Normal"/>
    <w:next w:val="Normal"/>
    <w:link w:val="TitleChar"/>
    <w:qFormat/>
    <w:rsid w:val="00161940"/>
    <w:pPr>
      <w:pBdr>
        <w:bottom w:val="single" w:sz="8" w:space="4" w:color="4F81BD" w:themeColor="accent1"/>
      </w:pBdr>
      <w:spacing w:after="300"/>
      <w:contextualSpacing/>
    </w:pPr>
    <w:rPr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rsid w:val="00161940"/>
    <w:rPr>
      <w:rFonts w:ascii="Times New Roman" w:eastAsia="Times New Roman" w:hAnsi="Times New Roman" w:cs="Times New Roman"/>
      <w:color w:val="17365D" w:themeColor="text2" w:themeShade="BF"/>
      <w:spacing w:val="5"/>
      <w:kern w:val="28"/>
      <w:sz w:val="52"/>
      <w:szCs w:val="52"/>
    </w:rPr>
  </w:style>
  <w:style w:type="paragraph" w:styleId="TOAHeading">
    <w:name w:val="toa heading"/>
    <w:basedOn w:val="Normal"/>
    <w:next w:val="Normal"/>
    <w:rsid w:val="00161940"/>
    <w:pPr>
      <w:spacing w:before="120"/>
    </w:pPr>
    <w:rPr>
      <w:b/>
      <w:bCs/>
      <w:sz w:val="24"/>
    </w:rPr>
  </w:style>
  <w:style w:type="table" w:styleId="TableGrid">
    <w:name w:val="Table Grid"/>
    <w:basedOn w:val="TableNormal"/>
    <w:uiPriority w:val="59"/>
    <w:rsid w:val="006F3022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umberedList">
    <w:name w:val="Numbered List"/>
    <w:next w:val="BodyText"/>
    <w:qFormat/>
    <w:rsid w:val="00B25412"/>
    <w:pPr>
      <w:numPr>
        <w:numId w:val="22"/>
      </w:numPr>
      <w:tabs>
        <w:tab w:val="left" w:pos="1872"/>
      </w:tabs>
    </w:pPr>
    <w:rPr>
      <w:rFonts w:ascii="Arial" w:hAnsi="Arial"/>
      <w:sz w:val="24"/>
      <w:szCs w:val="24"/>
    </w:rPr>
  </w:style>
  <w:style w:type="character" w:styleId="CommentReference">
    <w:name w:val="annotation reference"/>
    <w:basedOn w:val="DefaultParagraphFont"/>
    <w:rsid w:val="000A6326"/>
    <w:rPr>
      <w:sz w:val="16"/>
      <w:szCs w:val="16"/>
    </w:rPr>
  </w:style>
  <w:style w:type="paragraph" w:styleId="Revision">
    <w:name w:val="Revision"/>
    <w:hidden/>
    <w:uiPriority w:val="99"/>
    <w:semiHidden/>
    <w:rsid w:val="000A6326"/>
    <w:rPr>
      <w:sz w:val="22"/>
      <w:szCs w:val="24"/>
    </w:rPr>
  </w:style>
  <w:style w:type="paragraph" w:customStyle="1" w:styleId="Style1">
    <w:name w:val="Style1"/>
    <w:basedOn w:val="Heading2"/>
    <w:rsid w:val="00671D14"/>
    <w:pPr>
      <w:numPr>
        <w:numId w:val="26"/>
      </w:numPr>
      <w:spacing w:before="0" w:after="0"/>
      <w:jc w:val="both"/>
    </w:pPr>
    <w:rPr>
      <w:rFonts w:cs="Times New Roman"/>
      <w:i/>
      <w:iCs w:val="0"/>
      <w:caps w:val="0"/>
      <w:sz w:val="28"/>
      <w:szCs w:val="24"/>
    </w:rPr>
  </w:style>
  <w:style w:type="character" w:styleId="FootnoteReference">
    <w:name w:val="footnote reference"/>
    <w:basedOn w:val="DefaultParagraphFont"/>
    <w:rsid w:val="00671D14"/>
    <w:rPr>
      <w:vertAlign w:val="superscript"/>
    </w:rPr>
  </w:style>
  <w:style w:type="paragraph" w:customStyle="1" w:styleId="Cmpdash2">
    <w:name w:val="Cmp:dash:2"/>
    <w:rsid w:val="00671D14"/>
    <w:pPr>
      <w:widowControl w:val="0"/>
      <w:tabs>
        <w:tab w:val="left" w:pos="360"/>
        <w:tab w:val="left" w:pos="720"/>
        <w:tab w:val="left" w:pos="1080"/>
        <w:tab w:val="left" w:pos="1440"/>
        <w:tab w:val="left" w:pos="2880"/>
        <w:tab w:val="left" w:pos="4320"/>
      </w:tabs>
      <w:spacing w:before="14" w:after="14"/>
      <w:ind w:left="720" w:hanging="360"/>
      <w:jc w:val="both"/>
    </w:pPr>
    <w:rPr>
      <w:rFonts w:ascii="Times" w:hAnsi="Times"/>
      <w:snapToGrid w:val="0"/>
      <w:sz w:val="24"/>
    </w:rPr>
  </w:style>
  <w:style w:type="paragraph" w:customStyle="1" w:styleId="FormTitle">
    <w:name w:val="Form Title"/>
    <w:basedOn w:val="FigureTitle"/>
    <w:next w:val="BodyText"/>
    <w:qFormat/>
    <w:rsid w:val="00554D0D"/>
  </w:style>
  <w:style w:type="paragraph" w:customStyle="1" w:styleId="Appendix2">
    <w:name w:val="Appendix 2"/>
    <w:basedOn w:val="Normal"/>
    <w:link w:val="Appendix2Char"/>
    <w:qFormat/>
    <w:rsid w:val="00BB2031"/>
    <w:pPr>
      <w:spacing w:before="240"/>
      <w:ind w:left="1368" w:hanging="288"/>
    </w:pPr>
    <w:rPr>
      <w:rFonts w:ascii="Arial" w:hAnsi="Arial" w:cs="Arial"/>
      <w:b/>
      <w:sz w:val="24"/>
    </w:rPr>
  </w:style>
  <w:style w:type="paragraph" w:customStyle="1" w:styleId="Appendix2Text">
    <w:name w:val="Appendix 2 Text"/>
    <w:basedOn w:val="BodyText"/>
    <w:link w:val="Appendix2TextChar"/>
    <w:qFormat/>
    <w:rsid w:val="007A4FC8"/>
    <w:pPr>
      <w:ind w:left="1440"/>
    </w:pPr>
  </w:style>
  <w:style w:type="character" w:customStyle="1" w:styleId="Appendix2Char">
    <w:name w:val="Appendix 2 Char"/>
    <w:basedOn w:val="DefaultParagraphFont"/>
    <w:link w:val="Appendix2"/>
    <w:rsid w:val="00BB2031"/>
    <w:rPr>
      <w:rFonts w:ascii="Arial" w:hAnsi="Arial" w:cs="Arial"/>
      <w:b/>
      <w:sz w:val="24"/>
      <w:szCs w:val="24"/>
    </w:rPr>
  </w:style>
  <w:style w:type="paragraph" w:customStyle="1" w:styleId="Appendix1">
    <w:name w:val="Appendix 1"/>
    <w:basedOn w:val="ListParagraph"/>
    <w:link w:val="Appendix1Char"/>
    <w:qFormat/>
    <w:rsid w:val="00BB2031"/>
    <w:pPr>
      <w:numPr>
        <w:numId w:val="53"/>
      </w:numPr>
      <w:spacing w:before="240"/>
    </w:pPr>
    <w:rPr>
      <w:rFonts w:ascii="Arial" w:hAnsi="Arial" w:cs="Arial"/>
      <w:b/>
      <w:sz w:val="24"/>
    </w:rPr>
  </w:style>
  <w:style w:type="character" w:customStyle="1" w:styleId="BodyTextChar">
    <w:name w:val="BodyText Char"/>
    <w:basedOn w:val="DefaultParagraphFont"/>
    <w:link w:val="BodyText"/>
    <w:rsid w:val="00422AD3"/>
    <w:rPr>
      <w:rFonts w:ascii="Arial" w:hAnsi="Arial"/>
      <w:sz w:val="24"/>
      <w:szCs w:val="24"/>
    </w:rPr>
  </w:style>
  <w:style w:type="character" w:customStyle="1" w:styleId="Appendix2TextChar">
    <w:name w:val="Appendix 2 Text Char"/>
    <w:basedOn w:val="BodyTextChar"/>
    <w:link w:val="Appendix2Text"/>
    <w:rsid w:val="007A4FC8"/>
  </w:style>
  <w:style w:type="paragraph" w:customStyle="1" w:styleId="Appendix1text">
    <w:name w:val="Appendix 1 text"/>
    <w:basedOn w:val="BodyText"/>
    <w:link w:val="Appendix1textChar"/>
    <w:qFormat/>
    <w:rsid w:val="007A4FC8"/>
    <w:pPr>
      <w:ind w:left="1080"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422AD3"/>
    <w:rPr>
      <w:sz w:val="22"/>
      <w:szCs w:val="24"/>
    </w:rPr>
  </w:style>
  <w:style w:type="character" w:customStyle="1" w:styleId="Appendix1Char">
    <w:name w:val="Appendix 1 Char"/>
    <w:basedOn w:val="ListParagraphChar"/>
    <w:link w:val="Appendix1"/>
    <w:rsid w:val="00422AD3"/>
    <w:rPr>
      <w:rFonts w:ascii="Arial" w:hAnsi="Arial" w:cs="Arial"/>
      <w:b/>
      <w:sz w:val="24"/>
    </w:rPr>
  </w:style>
  <w:style w:type="character" w:customStyle="1" w:styleId="Appendix1textChar">
    <w:name w:val="Appendix 1 text Char"/>
    <w:basedOn w:val="BodyTextChar"/>
    <w:link w:val="Appendix1text"/>
    <w:rsid w:val="007A4FC8"/>
  </w:style>
  <w:style w:type="paragraph" w:customStyle="1" w:styleId="LowRiskFormItems">
    <w:name w:val="Low Risk Form Items"/>
    <w:basedOn w:val="ListParagraph"/>
    <w:qFormat/>
    <w:rsid w:val="00927053"/>
    <w:pPr>
      <w:numPr>
        <w:numId w:val="38"/>
      </w:numPr>
      <w:spacing w:after="200" w:line="276" w:lineRule="auto"/>
    </w:pPr>
    <w:rPr>
      <w:rFonts w:ascii="Arial" w:hAnsi="Arial" w:cs="Arial"/>
      <w:b/>
      <w:bCs/>
      <w:sz w:val="24"/>
    </w:rPr>
  </w:style>
  <w:style w:type="character" w:customStyle="1" w:styleId="HeaderChar">
    <w:name w:val="Header Char"/>
    <w:basedOn w:val="DefaultParagraphFont"/>
    <w:link w:val="Header"/>
    <w:uiPriority w:val="99"/>
    <w:rsid w:val="00B71204"/>
    <w:rPr>
      <w:rFonts w:ascii="Arial" w:hAnsi="Arial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7B027B"/>
    <w:rPr>
      <w:sz w:val="22"/>
      <w:szCs w:val="24"/>
    </w:rPr>
  </w:style>
  <w:style w:type="character" w:styleId="PlaceholderText">
    <w:name w:val="Placeholder Text"/>
    <w:basedOn w:val="DefaultParagraphFont"/>
    <w:uiPriority w:val="99"/>
    <w:semiHidden/>
    <w:rsid w:val="006A4778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631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A5DCE6-0C2F-4063-9F58-58FEAFDE5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333</Words>
  <Characters>1904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Standard Report Template</vt:lpstr>
    </vt:vector>
  </TitlesOfParts>
  <Company>Earth Tech</Company>
  <LinksUpToDate>false</LinksUpToDate>
  <CharactersWithSpaces>2233</CharactersWithSpaces>
  <SharedDoc>false</SharedDoc>
  <HLinks>
    <vt:vector size="1986" baseType="variant">
      <vt:variant>
        <vt:i4>2490392</vt:i4>
      </vt:variant>
      <vt:variant>
        <vt:i4>1962</vt:i4>
      </vt:variant>
      <vt:variant>
        <vt:i4>0</vt:i4>
      </vt:variant>
      <vt:variant>
        <vt:i4>5</vt:i4>
      </vt:variant>
      <vt:variant>
        <vt:lpwstr>http://www.tdot.state.tn.us/Chief_Engineer/assistant_engineer_design/design/survey.htm</vt:lpwstr>
      </vt:variant>
      <vt:variant>
        <vt:lpwstr/>
      </vt:variant>
      <vt:variant>
        <vt:i4>7864326</vt:i4>
      </vt:variant>
      <vt:variant>
        <vt:i4>1959</vt:i4>
      </vt:variant>
      <vt:variant>
        <vt:i4>0</vt:i4>
      </vt:variant>
      <vt:variant>
        <vt:i4>5</vt:i4>
      </vt:variant>
      <vt:variant>
        <vt:lpwstr>http://www.tdot.state.tn.us/Chief_Engineer/assistant_engineer_design/design/tgrn/tgrn.</vt:lpwstr>
      </vt:variant>
      <vt:variant>
        <vt:lpwstr/>
      </vt:variant>
      <vt:variant>
        <vt:i4>3997773</vt:i4>
      </vt:variant>
      <vt:variant>
        <vt:i4>1956</vt:i4>
      </vt:variant>
      <vt:variant>
        <vt:i4>0</vt:i4>
      </vt:variant>
      <vt:variant>
        <vt:i4>5</vt:i4>
      </vt:variant>
      <vt:variant>
        <vt:lpwstr>http://www.tdot.state.tn.us/Chief_Engineer/assistant_engineer_design/design/v8/V8design.htm</vt:lpwstr>
      </vt:variant>
      <vt:variant>
        <vt:lpwstr/>
      </vt:variant>
      <vt:variant>
        <vt:i4>5242965</vt:i4>
      </vt:variant>
      <vt:variant>
        <vt:i4>1953</vt:i4>
      </vt:variant>
      <vt:variant>
        <vt:i4>0</vt:i4>
      </vt:variant>
      <vt:variant>
        <vt:i4>5</vt:i4>
      </vt:variant>
      <vt:variant>
        <vt:lpwstr>http://www.tdot.state.tn.us/Chief_Engineer/engr_library/design/Std_Drwg_Eng.htm</vt:lpwstr>
      </vt:variant>
      <vt:variant>
        <vt:lpwstr/>
      </vt:variant>
      <vt:variant>
        <vt:i4>5242965</vt:i4>
      </vt:variant>
      <vt:variant>
        <vt:i4>1950</vt:i4>
      </vt:variant>
      <vt:variant>
        <vt:i4>0</vt:i4>
      </vt:variant>
      <vt:variant>
        <vt:i4>5</vt:i4>
      </vt:variant>
      <vt:variant>
        <vt:lpwstr>http://www.tdot.state.tn.us/Chief_Engineer/engr_library/design/Std_Drwg_Eng.htm</vt:lpwstr>
      </vt:variant>
      <vt:variant>
        <vt:lpwstr/>
      </vt:variant>
      <vt:variant>
        <vt:i4>2359357</vt:i4>
      </vt:variant>
      <vt:variant>
        <vt:i4>1947</vt:i4>
      </vt:variant>
      <vt:variant>
        <vt:i4>0</vt:i4>
      </vt:variant>
      <vt:variant>
        <vt:i4>5</vt:i4>
      </vt:variant>
      <vt:variant>
        <vt:lpwstr>http://www.tdot.state.tn.us/Chief_Engineer/assistant_engineer_design/design/Des_Resources.htm</vt:lpwstr>
      </vt:variant>
      <vt:variant>
        <vt:lpwstr/>
      </vt:variant>
      <vt:variant>
        <vt:i4>2490392</vt:i4>
      </vt:variant>
      <vt:variant>
        <vt:i4>1944</vt:i4>
      </vt:variant>
      <vt:variant>
        <vt:i4>0</vt:i4>
      </vt:variant>
      <vt:variant>
        <vt:i4>5</vt:i4>
      </vt:variant>
      <vt:variant>
        <vt:lpwstr>http://www.tdot.state.tn.us/Chief_Engineer/assistant_engineer_design/design/survey.htm</vt:lpwstr>
      </vt:variant>
      <vt:variant>
        <vt:lpwstr/>
      </vt:variant>
      <vt:variant>
        <vt:i4>2490392</vt:i4>
      </vt:variant>
      <vt:variant>
        <vt:i4>1941</vt:i4>
      </vt:variant>
      <vt:variant>
        <vt:i4>0</vt:i4>
      </vt:variant>
      <vt:variant>
        <vt:i4>5</vt:i4>
      </vt:variant>
      <vt:variant>
        <vt:lpwstr>http://www.tdot.state.tn.us/Chief_Engineer/assistant_engineer_design/design/survey.htm</vt:lpwstr>
      </vt:variant>
      <vt:variant>
        <vt:lpwstr/>
      </vt:variant>
      <vt:variant>
        <vt:i4>2490392</vt:i4>
      </vt:variant>
      <vt:variant>
        <vt:i4>1938</vt:i4>
      </vt:variant>
      <vt:variant>
        <vt:i4>0</vt:i4>
      </vt:variant>
      <vt:variant>
        <vt:i4>5</vt:i4>
      </vt:variant>
      <vt:variant>
        <vt:lpwstr>http://www.tdot.state.tn.us/Chief_Engineer/assistant_engineer_design/design/survey.htm</vt:lpwstr>
      </vt:variant>
      <vt:variant>
        <vt:lpwstr/>
      </vt:variant>
      <vt:variant>
        <vt:i4>3997773</vt:i4>
      </vt:variant>
      <vt:variant>
        <vt:i4>1935</vt:i4>
      </vt:variant>
      <vt:variant>
        <vt:i4>0</vt:i4>
      </vt:variant>
      <vt:variant>
        <vt:i4>5</vt:i4>
      </vt:variant>
      <vt:variant>
        <vt:lpwstr>http://www.tdot.state.tn.us/Chief_Engineer/assistant_engineer_design/design/v8/V8design.htm</vt:lpwstr>
      </vt:variant>
      <vt:variant>
        <vt:lpwstr/>
      </vt:variant>
      <vt:variant>
        <vt:i4>1179708</vt:i4>
      </vt:variant>
      <vt:variant>
        <vt:i4>1928</vt:i4>
      </vt:variant>
      <vt:variant>
        <vt:i4>0</vt:i4>
      </vt:variant>
      <vt:variant>
        <vt:i4>5</vt:i4>
      </vt:variant>
      <vt:variant>
        <vt:lpwstr/>
      </vt:variant>
      <vt:variant>
        <vt:lpwstr>_Toc239667177</vt:lpwstr>
      </vt:variant>
      <vt:variant>
        <vt:i4>1179708</vt:i4>
      </vt:variant>
      <vt:variant>
        <vt:i4>1922</vt:i4>
      </vt:variant>
      <vt:variant>
        <vt:i4>0</vt:i4>
      </vt:variant>
      <vt:variant>
        <vt:i4>5</vt:i4>
      </vt:variant>
      <vt:variant>
        <vt:lpwstr/>
      </vt:variant>
      <vt:variant>
        <vt:lpwstr>_Toc239667176</vt:lpwstr>
      </vt:variant>
      <vt:variant>
        <vt:i4>1179708</vt:i4>
      </vt:variant>
      <vt:variant>
        <vt:i4>1916</vt:i4>
      </vt:variant>
      <vt:variant>
        <vt:i4>0</vt:i4>
      </vt:variant>
      <vt:variant>
        <vt:i4>5</vt:i4>
      </vt:variant>
      <vt:variant>
        <vt:lpwstr/>
      </vt:variant>
      <vt:variant>
        <vt:lpwstr>_Toc239667175</vt:lpwstr>
      </vt:variant>
      <vt:variant>
        <vt:i4>1179708</vt:i4>
      </vt:variant>
      <vt:variant>
        <vt:i4>1910</vt:i4>
      </vt:variant>
      <vt:variant>
        <vt:i4>0</vt:i4>
      </vt:variant>
      <vt:variant>
        <vt:i4>5</vt:i4>
      </vt:variant>
      <vt:variant>
        <vt:lpwstr/>
      </vt:variant>
      <vt:variant>
        <vt:lpwstr>_Toc239667174</vt:lpwstr>
      </vt:variant>
      <vt:variant>
        <vt:i4>1179708</vt:i4>
      </vt:variant>
      <vt:variant>
        <vt:i4>1904</vt:i4>
      </vt:variant>
      <vt:variant>
        <vt:i4>0</vt:i4>
      </vt:variant>
      <vt:variant>
        <vt:i4>5</vt:i4>
      </vt:variant>
      <vt:variant>
        <vt:lpwstr/>
      </vt:variant>
      <vt:variant>
        <vt:lpwstr>_Toc239667173</vt:lpwstr>
      </vt:variant>
      <vt:variant>
        <vt:i4>1179708</vt:i4>
      </vt:variant>
      <vt:variant>
        <vt:i4>1898</vt:i4>
      </vt:variant>
      <vt:variant>
        <vt:i4>0</vt:i4>
      </vt:variant>
      <vt:variant>
        <vt:i4>5</vt:i4>
      </vt:variant>
      <vt:variant>
        <vt:lpwstr/>
      </vt:variant>
      <vt:variant>
        <vt:lpwstr>_Toc239667172</vt:lpwstr>
      </vt:variant>
      <vt:variant>
        <vt:i4>1179708</vt:i4>
      </vt:variant>
      <vt:variant>
        <vt:i4>1892</vt:i4>
      </vt:variant>
      <vt:variant>
        <vt:i4>0</vt:i4>
      </vt:variant>
      <vt:variant>
        <vt:i4>5</vt:i4>
      </vt:variant>
      <vt:variant>
        <vt:lpwstr/>
      </vt:variant>
      <vt:variant>
        <vt:lpwstr>_Toc239667171</vt:lpwstr>
      </vt:variant>
      <vt:variant>
        <vt:i4>1179708</vt:i4>
      </vt:variant>
      <vt:variant>
        <vt:i4>1886</vt:i4>
      </vt:variant>
      <vt:variant>
        <vt:i4>0</vt:i4>
      </vt:variant>
      <vt:variant>
        <vt:i4>5</vt:i4>
      </vt:variant>
      <vt:variant>
        <vt:lpwstr/>
      </vt:variant>
      <vt:variant>
        <vt:lpwstr>_Toc239667170</vt:lpwstr>
      </vt:variant>
      <vt:variant>
        <vt:i4>1245244</vt:i4>
      </vt:variant>
      <vt:variant>
        <vt:i4>1880</vt:i4>
      </vt:variant>
      <vt:variant>
        <vt:i4>0</vt:i4>
      </vt:variant>
      <vt:variant>
        <vt:i4>5</vt:i4>
      </vt:variant>
      <vt:variant>
        <vt:lpwstr/>
      </vt:variant>
      <vt:variant>
        <vt:lpwstr>_Toc239667169</vt:lpwstr>
      </vt:variant>
      <vt:variant>
        <vt:i4>1179699</vt:i4>
      </vt:variant>
      <vt:variant>
        <vt:i4>1871</vt:i4>
      </vt:variant>
      <vt:variant>
        <vt:i4>0</vt:i4>
      </vt:variant>
      <vt:variant>
        <vt:i4>5</vt:i4>
      </vt:variant>
      <vt:variant>
        <vt:lpwstr/>
      </vt:variant>
      <vt:variant>
        <vt:lpwstr>_Toc235847092</vt:lpwstr>
      </vt:variant>
      <vt:variant>
        <vt:i4>1179699</vt:i4>
      </vt:variant>
      <vt:variant>
        <vt:i4>1865</vt:i4>
      </vt:variant>
      <vt:variant>
        <vt:i4>0</vt:i4>
      </vt:variant>
      <vt:variant>
        <vt:i4>5</vt:i4>
      </vt:variant>
      <vt:variant>
        <vt:lpwstr/>
      </vt:variant>
      <vt:variant>
        <vt:lpwstr>_Toc235847091</vt:lpwstr>
      </vt:variant>
      <vt:variant>
        <vt:i4>1179699</vt:i4>
      </vt:variant>
      <vt:variant>
        <vt:i4>1859</vt:i4>
      </vt:variant>
      <vt:variant>
        <vt:i4>0</vt:i4>
      </vt:variant>
      <vt:variant>
        <vt:i4>5</vt:i4>
      </vt:variant>
      <vt:variant>
        <vt:lpwstr/>
      </vt:variant>
      <vt:variant>
        <vt:lpwstr>_Toc235847090</vt:lpwstr>
      </vt:variant>
      <vt:variant>
        <vt:i4>1245235</vt:i4>
      </vt:variant>
      <vt:variant>
        <vt:i4>1853</vt:i4>
      </vt:variant>
      <vt:variant>
        <vt:i4>0</vt:i4>
      </vt:variant>
      <vt:variant>
        <vt:i4>5</vt:i4>
      </vt:variant>
      <vt:variant>
        <vt:lpwstr/>
      </vt:variant>
      <vt:variant>
        <vt:lpwstr>_Toc235847089</vt:lpwstr>
      </vt:variant>
      <vt:variant>
        <vt:i4>1245235</vt:i4>
      </vt:variant>
      <vt:variant>
        <vt:i4>1847</vt:i4>
      </vt:variant>
      <vt:variant>
        <vt:i4>0</vt:i4>
      </vt:variant>
      <vt:variant>
        <vt:i4>5</vt:i4>
      </vt:variant>
      <vt:variant>
        <vt:lpwstr/>
      </vt:variant>
      <vt:variant>
        <vt:lpwstr>_Toc235847088</vt:lpwstr>
      </vt:variant>
      <vt:variant>
        <vt:i4>1245235</vt:i4>
      </vt:variant>
      <vt:variant>
        <vt:i4>1841</vt:i4>
      </vt:variant>
      <vt:variant>
        <vt:i4>0</vt:i4>
      </vt:variant>
      <vt:variant>
        <vt:i4>5</vt:i4>
      </vt:variant>
      <vt:variant>
        <vt:lpwstr/>
      </vt:variant>
      <vt:variant>
        <vt:lpwstr>_Toc235847087</vt:lpwstr>
      </vt:variant>
      <vt:variant>
        <vt:i4>1245235</vt:i4>
      </vt:variant>
      <vt:variant>
        <vt:i4>1835</vt:i4>
      </vt:variant>
      <vt:variant>
        <vt:i4>0</vt:i4>
      </vt:variant>
      <vt:variant>
        <vt:i4>5</vt:i4>
      </vt:variant>
      <vt:variant>
        <vt:lpwstr/>
      </vt:variant>
      <vt:variant>
        <vt:lpwstr>_Toc235847086</vt:lpwstr>
      </vt:variant>
      <vt:variant>
        <vt:i4>1245235</vt:i4>
      </vt:variant>
      <vt:variant>
        <vt:i4>1829</vt:i4>
      </vt:variant>
      <vt:variant>
        <vt:i4>0</vt:i4>
      </vt:variant>
      <vt:variant>
        <vt:i4>5</vt:i4>
      </vt:variant>
      <vt:variant>
        <vt:lpwstr/>
      </vt:variant>
      <vt:variant>
        <vt:lpwstr>_Toc235847085</vt:lpwstr>
      </vt:variant>
      <vt:variant>
        <vt:i4>1245235</vt:i4>
      </vt:variant>
      <vt:variant>
        <vt:i4>1823</vt:i4>
      </vt:variant>
      <vt:variant>
        <vt:i4>0</vt:i4>
      </vt:variant>
      <vt:variant>
        <vt:i4>5</vt:i4>
      </vt:variant>
      <vt:variant>
        <vt:lpwstr/>
      </vt:variant>
      <vt:variant>
        <vt:lpwstr>_Toc235847084</vt:lpwstr>
      </vt:variant>
      <vt:variant>
        <vt:i4>1245235</vt:i4>
      </vt:variant>
      <vt:variant>
        <vt:i4>1817</vt:i4>
      </vt:variant>
      <vt:variant>
        <vt:i4>0</vt:i4>
      </vt:variant>
      <vt:variant>
        <vt:i4>5</vt:i4>
      </vt:variant>
      <vt:variant>
        <vt:lpwstr/>
      </vt:variant>
      <vt:variant>
        <vt:lpwstr>_Toc235847083</vt:lpwstr>
      </vt:variant>
      <vt:variant>
        <vt:i4>1245235</vt:i4>
      </vt:variant>
      <vt:variant>
        <vt:i4>1811</vt:i4>
      </vt:variant>
      <vt:variant>
        <vt:i4>0</vt:i4>
      </vt:variant>
      <vt:variant>
        <vt:i4>5</vt:i4>
      </vt:variant>
      <vt:variant>
        <vt:lpwstr/>
      </vt:variant>
      <vt:variant>
        <vt:lpwstr>_Toc235847082</vt:lpwstr>
      </vt:variant>
      <vt:variant>
        <vt:i4>1245235</vt:i4>
      </vt:variant>
      <vt:variant>
        <vt:i4>1805</vt:i4>
      </vt:variant>
      <vt:variant>
        <vt:i4>0</vt:i4>
      </vt:variant>
      <vt:variant>
        <vt:i4>5</vt:i4>
      </vt:variant>
      <vt:variant>
        <vt:lpwstr/>
      </vt:variant>
      <vt:variant>
        <vt:lpwstr>_Toc235847081</vt:lpwstr>
      </vt:variant>
      <vt:variant>
        <vt:i4>1245235</vt:i4>
      </vt:variant>
      <vt:variant>
        <vt:i4>1799</vt:i4>
      </vt:variant>
      <vt:variant>
        <vt:i4>0</vt:i4>
      </vt:variant>
      <vt:variant>
        <vt:i4>5</vt:i4>
      </vt:variant>
      <vt:variant>
        <vt:lpwstr/>
      </vt:variant>
      <vt:variant>
        <vt:lpwstr>_Toc235847080</vt:lpwstr>
      </vt:variant>
      <vt:variant>
        <vt:i4>1835059</vt:i4>
      </vt:variant>
      <vt:variant>
        <vt:i4>1793</vt:i4>
      </vt:variant>
      <vt:variant>
        <vt:i4>0</vt:i4>
      </vt:variant>
      <vt:variant>
        <vt:i4>5</vt:i4>
      </vt:variant>
      <vt:variant>
        <vt:lpwstr/>
      </vt:variant>
      <vt:variant>
        <vt:lpwstr>_Toc235847079</vt:lpwstr>
      </vt:variant>
      <vt:variant>
        <vt:i4>1835059</vt:i4>
      </vt:variant>
      <vt:variant>
        <vt:i4>1787</vt:i4>
      </vt:variant>
      <vt:variant>
        <vt:i4>0</vt:i4>
      </vt:variant>
      <vt:variant>
        <vt:i4>5</vt:i4>
      </vt:variant>
      <vt:variant>
        <vt:lpwstr/>
      </vt:variant>
      <vt:variant>
        <vt:lpwstr>_Toc235847078</vt:lpwstr>
      </vt:variant>
      <vt:variant>
        <vt:i4>1835059</vt:i4>
      </vt:variant>
      <vt:variant>
        <vt:i4>1781</vt:i4>
      </vt:variant>
      <vt:variant>
        <vt:i4>0</vt:i4>
      </vt:variant>
      <vt:variant>
        <vt:i4>5</vt:i4>
      </vt:variant>
      <vt:variant>
        <vt:lpwstr/>
      </vt:variant>
      <vt:variant>
        <vt:lpwstr>_Toc235847077</vt:lpwstr>
      </vt:variant>
      <vt:variant>
        <vt:i4>1835059</vt:i4>
      </vt:variant>
      <vt:variant>
        <vt:i4>1775</vt:i4>
      </vt:variant>
      <vt:variant>
        <vt:i4>0</vt:i4>
      </vt:variant>
      <vt:variant>
        <vt:i4>5</vt:i4>
      </vt:variant>
      <vt:variant>
        <vt:lpwstr/>
      </vt:variant>
      <vt:variant>
        <vt:lpwstr>_Toc235847076</vt:lpwstr>
      </vt:variant>
      <vt:variant>
        <vt:i4>1835059</vt:i4>
      </vt:variant>
      <vt:variant>
        <vt:i4>1769</vt:i4>
      </vt:variant>
      <vt:variant>
        <vt:i4>0</vt:i4>
      </vt:variant>
      <vt:variant>
        <vt:i4>5</vt:i4>
      </vt:variant>
      <vt:variant>
        <vt:lpwstr/>
      </vt:variant>
      <vt:variant>
        <vt:lpwstr>_Toc235847075</vt:lpwstr>
      </vt:variant>
      <vt:variant>
        <vt:i4>1835059</vt:i4>
      </vt:variant>
      <vt:variant>
        <vt:i4>1763</vt:i4>
      </vt:variant>
      <vt:variant>
        <vt:i4>0</vt:i4>
      </vt:variant>
      <vt:variant>
        <vt:i4>5</vt:i4>
      </vt:variant>
      <vt:variant>
        <vt:lpwstr/>
      </vt:variant>
      <vt:variant>
        <vt:lpwstr>_Toc235847074</vt:lpwstr>
      </vt:variant>
      <vt:variant>
        <vt:i4>1835059</vt:i4>
      </vt:variant>
      <vt:variant>
        <vt:i4>1757</vt:i4>
      </vt:variant>
      <vt:variant>
        <vt:i4>0</vt:i4>
      </vt:variant>
      <vt:variant>
        <vt:i4>5</vt:i4>
      </vt:variant>
      <vt:variant>
        <vt:lpwstr/>
      </vt:variant>
      <vt:variant>
        <vt:lpwstr>_Toc235847073</vt:lpwstr>
      </vt:variant>
      <vt:variant>
        <vt:i4>1835059</vt:i4>
      </vt:variant>
      <vt:variant>
        <vt:i4>1751</vt:i4>
      </vt:variant>
      <vt:variant>
        <vt:i4>0</vt:i4>
      </vt:variant>
      <vt:variant>
        <vt:i4>5</vt:i4>
      </vt:variant>
      <vt:variant>
        <vt:lpwstr/>
      </vt:variant>
      <vt:variant>
        <vt:lpwstr>_Toc235847072</vt:lpwstr>
      </vt:variant>
      <vt:variant>
        <vt:i4>1835059</vt:i4>
      </vt:variant>
      <vt:variant>
        <vt:i4>1745</vt:i4>
      </vt:variant>
      <vt:variant>
        <vt:i4>0</vt:i4>
      </vt:variant>
      <vt:variant>
        <vt:i4>5</vt:i4>
      </vt:variant>
      <vt:variant>
        <vt:lpwstr/>
      </vt:variant>
      <vt:variant>
        <vt:lpwstr>_Toc235847071</vt:lpwstr>
      </vt:variant>
      <vt:variant>
        <vt:i4>1835059</vt:i4>
      </vt:variant>
      <vt:variant>
        <vt:i4>1739</vt:i4>
      </vt:variant>
      <vt:variant>
        <vt:i4>0</vt:i4>
      </vt:variant>
      <vt:variant>
        <vt:i4>5</vt:i4>
      </vt:variant>
      <vt:variant>
        <vt:lpwstr/>
      </vt:variant>
      <vt:variant>
        <vt:lpwstr>_Toc235847070</vt:lpwstr>
      </vt:variant>
      <vt:variant>
        <vt:i4>1900595</vt:i4>
      </vt:variant>
      <vt:variant>
        <vt:i4>1733</vt:i4>
      </vt:variant>
      <vt:variant>
        <vt:i4>0</vt:i4>
      </vt:variant>
      <vt:variant>
        <vt:i4>5</vt:i4>
      </vt:variant>
      <vt:variant>
        <vt:lpwstr/>
      </vt:variant>
      <vt:variant>
        <vt:lpwstr>_Toc235847069</vt:lpwstr>
      </vt:variant>
      <vt:variant>
        <vt:i4>1900595</vt:i4>
      </vt:variant>
      <vt:variant>
        <vt:i4>1727</vt:i4>
      </vt:variant>
      <vt:variant>
        <vt:i4>0</vt:i4>
      </vt:variant>
      <vt:variant>
        <vt:i4>5</vt:i4>
      </vt:variant>
      <vt:variant>
        <vt:lpwstr/>
      </vt:variant>
      <vt:variant>
        <vt:lpwstr>_Toc235847068</vt:lpwstr>
      </vt:variant>
      <vt:variant>
        <vt:i4>1900595</vt:i4>
      </vt:variant>
      <vt:variant>
        <vt:i4>1721</vt:i4>
      </vt:variant>
      <vt:variant>
        <vt:i4>0</vt:i4>
      </vt:variant>
      <vt:variant>
        <vt:i4>5</vt:i4>
      </vt:variant>
      <vt:variant>
        <vt:lpwstr/>
      </vt:variant>
      <vt:variant>
        <vt:lpwstr>_Toc235847067</vt:lpwstr>
      </vt:variant>
      <vt:variant>
        <vt:i4>1900595</vt:i4>
      </vt:variant>
      <vt:variant>
        <vt:i4>1715</vt:i4>
      </vt:variant>
      <vt:variant>
        <vt:i4>0</vt:i4>
      </vt:variant>
      <vt:variant>
        <vt:i4>5</vt:i4>
      </vt:variant>
      <vt:variant>
        <vt:lpwstr/>
      </vt:variant>
      <vt:variant>
        <vt:lpwstr>_Toc235847066</vt:lpwstr>
      </vt:variant>
      <vt:variant>
        <vt:i4>1900595</vt:i4>
      </vt:variant>
      <vt:variant>
        <vt:i4>1709</vt:i4>
      </vt:variant>
      <vt:variant>
        <vt:i4>0</vt:i4>
      </vt:variant>
      <vt:variant>
        <vt:i4>5</vt:i4>
      </vt:variant>
      <vt:variant>
        <vt:lpwstr/>
      </vt:variant>
      <vt:variant>
        <vt:lpwstr>_Toc235847065</vt:lpwstr>
      </vt:variant>
      <vt:variant>
        <vt:i4>1900595</vt:i4>
      </vt:variant>
      <vt:variant>
        <vt:i4>1703</vt:i4>
      </vt:variant>
      <vt:variant>
        <vt:i4>0</vt:i4>
      </vt:variant>
      <vt:variant>
        <vt:i4>5</vt:i4>
      </vt:variant>
      <vt:variant>
        <vt:lpwstr/>
      </vt:variant>
      <vt:variant>
        <vt:lpwstr>_Toc235847064</vt:lpwstr>
      </vt:variant>
      <vt:variant>
        <vt:i4>1900595</vt:i4>
      </vt:variant>
      <vt:variant>
        <vt:i4>1697</vt:i4>
      </vt:variant>
      <vt:variant>
        <vt:i4>0</vt:i4>
      </vt:variant>
      <vt:variant>
        <vt:i4>5</vt:i4>
      </vt:variant>
      <vt:variant>
        <vt:lpwstr/>
      </vt:variant>
      <vt:variant>
        <vt:lpwstr>_Toc235847063</vt:lpwstr>
      </vt:variant>
      <vt:variant>
        <vt:i4>1900595</vt:i4>
      </vt:variant>
      <vt:variant>
        <vt:i4>1691</vt:i4>
      </vt:variant>
      <vt:variant>
        <vt:i4>0</vt:i4>
      </vt:variant>
      <vt:variant>
        <vt:i4>5</vt:i4>
      </vt:variant>
      <vt:variant>
        <vt:lpwstr/>
      </vt:variant>
      <vt:variant>
        <vt:lpwstr>_Toc235847062</vt:lpwstr>
      </vt:variant>
      <vt:variant>
        <vt:i4>1900595</vt:i4>
      </vt:variant>
      <vt:variant>
        <vt:i4>1685</vt:i4>
      </vt:variant>
      <vt:variant>
        <vt:i4>0</vt:i4>
      </vt:variant>
      <vt:variant>
        <vt:i4>5</vt:i4>
      </vt:variant>
      <vt:variant>
        <vt:lpwstr/>
      </vt:variant>
      <vt:variant>
        <vt:lpwstr>_Toc235847061</vt:lpwstr>
      </vt:variant>
      <vt:variant>
        <vt:i4>1900595</vt:i4>
      </vt:variant>
      <vt:variant>
        <vt:i4>1679</vt:i4>
      </vt:variant>
      <vt:variant>
        <vt:i4>0</vt:i4>
      </vt:variant>
      <vt:variant>
        <vt:i4>5</vt:i4>
      </vt:variant>
      <vt:variant>
        <vt:lpwstr/>
      </vt:variant>
      <vt:variant>
        <vt:lpwstr>_Toc235847060</vt:lpwstr>
      </vt:variant>
      <vt:variant>
        <vt:i4>1966131</vt:i4>
      </vt:variant>
      <vt:variant>
        <vt:i4>1673</vt:i4>
      </vt:variant>
      <vt:variant>
        <vt:i4>0</vt:i4>
      </vt:variant>
      <vt:variant>
        <vt:i4>5</vt:i4>
      </vt:variant>
      <vt:variant>
        <vt:lpwstr/>
      </vt:variant>
      <vt:variant>
        <vt:lpwstr>_Toc235847059</vt:lpwstr>
      </vt:variant>
      <vt:variant>
        <vt:i4>1900592</vt:i4>
      </vt:variant>
      <vt:variant>
        <vt:i4>1664</vt:i4>
      </vt:variant>
      <vt:variant>
        <vt:i4>0</vt:i4>
      </vt:variant>
      <vt:variant>
        <vt:i4>5</vt:i4>
      </vt:variant>
      <vt:variant>
        <vt:lpwstr/>
      </vt:variant>
      <vt:variant>
        <vt:lpwstr>_Toc240249655</vt:lpwstr>
      </vt:variant>
      <vt:variant>
        <vt:i4>1900592</vt:i4>
      </vt:variant>
      <vt:variant>
        <vt:i4>1658</vt:i4>
      </vt:variant>
      <vt:variant>
        <vt:i4>0</vt:i4>
      </vt:variant>
      <vt:variant>
        <vt:i4>5</vt:i4>
      </vt:variant>
      <vt:variant>
        <vt:lpwstr/>
      </vt:variant>
      <vt:variant>
        <vt:lpwstr>_Toc240249654</vt:lpwstr>
      </vt:variant>
      <vt:variant>
        <vt:i4>1900592</vt:i4>
      </vt:variant>
      <vt:variant>
        <vt:i4>1652</vt:i4>
      </vt:variant>
      <vt:variant>
        <vt:i4>0</vt:i4>
      </vt:variant>
      <vt:variant>
        <vt:i4>5</vt:i4>
      </vt:variant>
      <vt:variant>
        <vt:lpwstr/>
      </vt:variant>
      <vt:variant>
        <vt:lpwstr>_Toc240249653</vt:lpwstr>
      </vt:variant>
      <vt:variant>
        <vt:i4>1900592</vt:i4>
      </vt:variant>
      <vt:variant>
        <vt:i4>1646</vt:i4>
      </vt:variant>
      <vt:variant>
        <vt:i4>0</vt:i4>
      </vt:variant>
      <vt:variant>
        <vt:i4>5</vt:i4>
      </vt:variant>
      <vt:variant>
        <vt:lpwstr/>
      </vt:variant>
      <vt:variant>
        <vt:lpwstr>_Toc240249652</vt:lpwstr>
      </vt:variant>
      <vt:variant>
        <vt:i4>1900592</vt:i4>
      </vt:variant>
      <vt:variant>
        <vt:i4>1640</vt:i4>
      </vt:variant>
      <vt:variant>
        <vt:i4>0</vt:i4>
      </vt:variant>
      <vt:variant>
        <vt:i4>5</vt:i4>
      </vt:variant>
      <vt:variant>
        <vt:lpwstr/>
      </vt:variant>
      <vt:variant>
        <vt:lpwstr>_Toc240249651</vt:lpwstr>
      </vt:variant>
      <vt:variant>
        <vt:i4>1900592</vt:i4>
      </vt:variant>
      <vt:variant>
        <vt:i4>1634</vt:i4>
      </vt:variant>
      <vt:variant>
        <vt:i4>0</vt:i4>
      </vt:variant>
      <vt:variant>
        <vt:i4>5</vt:i4>
      </vt:variant>
      <vt:variant>
        <vt:lpwstr/>
      </vt:variant>
      <vt:variant>
        <vt:lpwstr>_Toc240249650</vt:lpwstr>
      </vt:variant>
      <vt:variant>
        <vt:i4>1835056</vt:i4>
      </vt:variant>
      <vt:variant>
        <vt:i4>1628</vt:i4>
      </vt:variant>
      <vt:variant>
        <vt:i4>0</vt:i4>
      </vt:variant>
      <vt:variant>
        <vt:i4>5</vt:i4>
      </vt:variant>
      <vt:variant>
        <vt:lpwstr/>
      </vt:variant>
      <vt:variant>
        <vt:lpwstr>_Toc240249649</vt:lpwstr>
      </vt:variant>
      <vt:variant>
        <vt:i4>1835056</vt:i4>
      </vt:variant>
      <vt:variant>
        <vt:i4>1622</vt:i4>
      </vt:variant>
      <vt:variant>
        <vt:i4>0</vt:i4>
      </vt:variant>
      <vt:variant>
        <vt:i4>5</vt:i4>
      </vt:variant>
      <vt:variant>
        <vt:lpwstr/>
      </vt:variant>
      <vt:variant>
        <vt:lpwstr>_Toc240249648</vt:lpwstr>
      </vt:variant>
      <vt:variant>
        <vt:i4>1835056</vt:i4>
      </vt:variant>
      <vt:variant>
        <vt:i4>1616</vt:i4>
      </vt:variant>
      <vt:variant>
        <vt:i4>0</vt:i4>
      </vt:variant>
      <vt:variant>
        <vt:i4>5</vt:i4>
      </vt:variant>
      <vt:variant>
        <vt:lpwstr/>
      </vt:variant>
      <vt:variant>
        <vt:lpwstr>_Toc240249647</vt:lpwstr>
      </vt:variant>
      <vt:variant>
        <vt:i4>1835056</vt:i4>
      </vt:variant>
      <vt:variant>
        <vt:i4>1610</vt:i4>
      </vt:variant>
      <vt:variant>
        <vt:i4>0</vt:i4>
      </vt:variant>
      <vt:variant>
        <vt:i4>5</vt:i4>
      </vt:variant>
      <vt:variant>
        <vt:lpwstr/>
      </vt:variant>
      <vt:variant>
        <vt:lpwstr>_Toc240249646</vt:lpwstr>
      </vt:variant>
      <vt:variant>
        <vt:i4>1835056</vt:i4>
      </vt:variant>
      <vt:variant>
        <vt:i4>1604</vt:i4>
      </vt:variant>
      <vt:variant>
        <vt:i4>0</vt:i4>
      </vt:variant>
      <vt:variant>
        <vt:i4>5</vt:i4>
      </vt:variant>
      <vt:variant>
        <vt:lpwstr/>
      </vt:variant>
      <vt:variant>
        <vt:lpwstr>_Toc240249645</vt:lpwstr>
      </vt:variant>
      <vt:variant>
        <vt:i4>1835056</vt:i4>
      </vt:variant>
      <vt:variant>
        <vt:i4>1598</vt:i4>
      </vt:variant>
      <vt:variant>
        <vt:i4>0</vt:i4>
      </vt:variant>
      <vt:variant>
        <vt:i4>5</vt:i4>
      </vt:variant>
      <vt:variant>
        <vt:lpwstr/>
      </vt:variant>
      <vt:variant>
        <vt:lpwstr>_Toc240249644</vt:lpwstr>
      </vt:variant>
      <vt:variant>
        <vt:i4>1835056</vt:i4>
      </vt:variant>
      <vt:variant>
        <vt:i4>1592</vt:i4>
      </vt:variant>
      <vt:variant>
        <vt:i4>0</vt:i4>
      </vt:variant>
      <vt:variant>
        <vt:i4>5</vt:i4>
      </vt:variant>
      <vt:variant>
        <vt:lpwstr/>
      </vt:variant>
      <vt:variant>
        <vt:lpwstr>_Toc240249643</vt:lpwstr>
      </vt:variant>
      <vt:variant>
        <vt:i4>1835056</vt:i4>
      </vt:variant>
      <vt:variant>
        <vt:i4>1586</vt:i4>
      </vt:variant>
      <vt:variant>
        <vt:i4>0</vt:i4>
      </vt:variant>
      <vt:variant>
        <vt:i4>5</vt:i4>
      </vt:variant>
      <vt:variant>
        <vt:lpwstr/>
      </vt:variant>
      <vt:variant>
        <vt:lpwstr>_Toc240249642</vt:lpwstr>
      </vt:variant>
      <vt:variant>
        <vt:i4>1835056</vt:i4>
      </vt:variant>
      <vt:variant>
        <vt:i4>1580</vt:i4>
      </vt:variant>
      <vt:variant>
        <vt:i4>0</vt:i4>
      </vt:variant>
      <vt:variant>
        <vt:i4>5</vt:i4>
      </vt:variant>
      <vt:variant>
        <vt:lpwstr/>
      </vt:variant>
      <vt:variant>
        <vt:lpwstr>_Toc240249641</vt:lpwstr>
      </vt:variant>
      <vt:variant>
        <vt:i4>1835056</vt:i4>
      </vt:variant>
      <vt:variant>
        <vt:i4>1574</vt:i4>
      </vt:variant>
      <vt:variant>
        <vt:i4>0</vt:i4>
      </vt:variant>
      <vt:variant>
        <vt:i4>5</vt:i4>
      </vt:variant>
      <vt:variant>
        <vt:lpwstr/>
      </vt:variant>
      <vt:variant>
        <vt:lpwstr>_Toc240249640</vt:lpwstr>
      </vt:variant>
      <vt:variant>
        <vt:i4>1769520</vt:i4>
      </vt:variant>
      <vt:variant>
        <vt:i4>1568</vt:i4>
      </vt:variant>
      <vt:variant>
        <vt:i4>0</vt:i4>
      </vt:variant>
      <vt:variant>
        <vt:i4>5</vt:i4>
      </vt:variant>
      <vt:variant>
        <vt:lpwstr/>
      </vt:variant>
      <vt:variant>
        <vt:lpwstr>_Toc240249639</vt:lpwstr>
      </vt:variant>
      <vt:variant>
        <vt:i4>1769520</vt:i4>
      </vt:variant>
      <vt:variant>
        <vt:i4>1562</vt:i4>
      </vt:variant>
      <vt:variant>
        <vt:i4>0</vt:i4>
      </vt:variant>
      <vt:variant>
        <vt:i4>5</vt:i4>
      </vt:variant>
      <vt:variant>
        <vt:lpwstr/>
      </vt:variant>
      <vt:variant>
        <vt:lpwstr>_Toc240249638</vt:lpwstr>
      </vt:variant>
      <vt:variant>
        <vt:i4>1769520</vt:i4>
      </vt:variant>
      <vt:variant>
        <vt:i4>1556</vt:i4>
      </vt:variant>
      <vt:variant>
        <vt:i4>0</vt:i4>
      </vt:variant>
      <vt:variant>
        <vt:i4>5</vt:i4>
      </vt:variant>
      <vt:variant>
        <vt:lpwstr/>
      </vt:variant>
      <vt:variant>
        <vt:lpwstr>_Toc240249637</vt:lpwstr>
      </vt:variant>
      <vt:variant>
        <vt:i4>1769520</vt:i4>
      </vt:variant>
      <vt:variant>
        <vt:i4>1550</vt:i4>
      </vt:variant>
      <vt:variant>
        <vt:i4>0</vt:i4>
      </vt:variant>
      <vt:variant>
        <vt:i4>5</vt:i4>
      </vt:variant>
      <vt:variant>
        <vt:lpwstr/>
      </vt:variant>
      <vt:variant>
        <vt:lpwstr>_Toc240249636</vt:lpwstr>
      </vt:variant>
      <vt:variant>
        <vt:i4>1769520</vt:i4>
      </vt:variant>
      <vt:variant>
        <vt:i4>1544</vt:i4>
      </vt:variant>
      <vt:variant>
        <vt:i4>0</vt:i4>
      </vt:variant>
      <vt:variant>
        <vt:i4>5</vt:i4>
      </vt:variant>
      <vt:variant>
        <vt:lpwstr/>
      </vt:variant>
      <vt:variant>
        <vt:lpwstr>_Toc240249635</vt:lpwstr>
      </vt:variant>
      <vt:variant>
        <vt:i4>1769520</vt:i4>
      </vt:variant>
      <vt:variant>
        <vt:i4>1538</vt:i4>
      </vt:variant>
      <vt:variant>
        <vt:i4>0</vt:i4>
      </vt:variant>
      <vt:variant>
        <vt:i4>5</vt:i4>
      </vt:variant>
      <vt:variant>
        <vt:lpwstr/>
      </vt:variant>
      <vt:variant>
        <vt:lpwstr>_Toc240249634</vt:lpwstr>
      </vt:variant>
      <vt:variant>
        <vt:i4>1769520</vt:i4>
      </vt:variant>
      <vt:variant>
        <vt:i4>1532</vt:i4>
      </vt:variant>
      <vt:variant>
        <vt:i4>0</vt:i4>
      </vt:variant>
      <vt:variant>
        <vt:i4>5</vt:i4>
      </vt:variant>
      <vt:variant>
        <vt:lpwstr/>
      </vt:variant>
      <vt:variant>
        <vt:lpwstr>_Toc240249633</vt:lpwstr>
      </vt:variant>
      <vt:variant>
        <vt:i4>1769520</vt:i4>
      </vt:variant>
      <vt:variant>
        <vt:i4>1526</vt:i4>
      </vt:variant>
      <vt:variant>
        <vt:i4>0</vt:i4>
      </vt:variant>
      <vt:variant>
        <vt:i4>5</vt:i4>
      </vt:variant>
      <vt:variant>
        <vt:lpwstr/>
      </vt:variant>
      <vt:variant>
        <vt:lpwstr>_Toc240249632</vt:lpwstr>
      </vt:variant>
      <vt:variant>
        <vt:i4>1769520</vt:i4>
      </vt:variant>
      <vt:variant>
        <vt:i4>1520</vt:i4>
      </vt:variant>
      <vt:variant>
        <vt:i4>0</vt:i4>
      </vt:variant>
      <vt:variant>
        <vt:i4>5</vt:i4>
      </vt:variant>
      <vt:variant>
        <vt:lpwstr/>
      </vt:variant>
      <vt:variant>
        <vt:lpwstr>_Toc240249631</vt:lpwstr>
      </vt:variant>
      <vt:variant>
        <vt:i4>1769520</vt:i4>
      </vt:variant>
      <vt:variant>
        <vt:i4>1514</vt:i4>
      </vt:variant>
      <vt:variant>
        <vt:i4>0</vt:i4>
      </vt:variant>
      <vt:variant>
        <vt:i4>5</vt:i4>
      </vt:variant>
      <vt:variant>
        <vt:lpwstr/>
      </vt:variant>
      <vt:variant>
        <vt:lpwstr>_Toc240249630</vt:lpwstr>
      </vt:variant>
      <vt:variant>
        <vt:i4>1703984</vt:i4>
      </vt:variant>
      <vt:variant>
        <vt:i4>1508</vt:i4>
      </vt:variant>
      <vt:variant>
        <vt:i4>0</vt:i4>
      </vt:variant>
      <vt:variant>
        <vt:i4>5</vt:i4>
      </vt:variant>
      <vt:variant>
        <vt:lpwstr/>
      </vt:variant>
      <vt:variant>
        <vt:lpwstr>_Toc240249629</vt:lpwstr>
      </vt:variant>
      <vt:variant>
        <vt:i4>1703984</vt:i4>
      </vt:variant>
      <vt:variant>
        <vt:i4>1502</vt:i4>
      </vt:variant>
      <vt:variant>
        <vt:i4>0</vt:i4>
      </vt:variant>
      <vt:variant>
        <vt:i4>5</vt:i4>
      </vt:variant>
      <vt:variant>
        <vt:lpwstr/>
      </vt:variant>
      <vt:variant>
        <vt:lpwstr>_Toc240249628</vt:lpwstr>
      </vt:variant>
      <vt:variant>
        <vt:i4>1703984</vt:i4>
      </vt:variant>
      <vt:variant>
        <vt:i4>1496</vt:i4>
      </vt:variant>
      <vt:variant>
        <vt:i4>0</vt:i4>
      </vt:variant>
      <vt:variant>
        <vt:i4>5</vt:i4>
      </vt:variant>
      <vt:variant>
        <vt:lpwstr/>
      </vt:variant>
      <vt:variant>
        <vt:lpwstr>_Toc240249627</vt:lpwstr>
      </vt:variant>
      <vt:variant>
        <vt:i4>1703984</vt:i4>
      </vt:variant>
      <vt:variant>
        <vt:i4>1490</vt:i4>
      </vt:variant>
      <vt:variant>
        <vt:i4>0</vt:i4>
      </vt:variant>
      <vt:variant>
        <vt:i4>5</vt:i4>
      </vt:variant>
      <vt:variant>
        <vt:lpwstr/>
      </vt:variant>
      <vt:variant>
        <vt:lpwstr>_Toc240249626</vt:lpwstr>
      </vt:variant>
      <vt:variant>
        <vt:i4>1703984</vt:i4>
      </vt:variant>
      <vt:variant>
        <vt:i4>1484</vt:i4>
      </vt:variant>
      <vt:variant>
        <vt:i4>0</vt:i4>
      </vt:variant>
      <vt:variant>
        <vt:i4>5</vt:i4>
      </vt:variant>
      <vt:variant>
        <vt:lpwstr/>
      </vt:variant>
      <vt:variant>
        <vt:lpwstr>_Toc240249625</vt:lpwstr>
      </vt:variant>
      <vt:variant>
        <vt:i4>1703984</vt:i4>
      </vt:variant>
      <vt:variant>
        <vt:i4>1478</vt:i4>
      </vt:variant>
      <vt:variant>
        <vt:i4>0</vt:i4>
      </vt:variant>
      <vt:variant>
        <vt:i4>5</vt:i4>
      </vt:variant>
      <vt:variant>
        <vt:lpwstr/>
      </vt:variant>
      <vt:variant>
        <vt:lpwstr>_Toc240249624</vt:lpwstr>
      </vt:variant>
      <vt:variant>
        <vt:i4>1703984</vt:i4>
      </vt:variant>
      <vt:variant>
        <vt:i4>1472</vt:i4>
      </vt:variant>
      <vt:variant>
        <vt:i4>0</vt:i4>
      </vt:variant>
      <vt:variant>
        <vt:i4>5</vt:i4>
      </vt:variant>
      <vt:variant>
        <vt:lpwstr/>
      </vt:variant>
      <vt:variant>
        <vt:lpwstr>_Toc240249623</vt:lpwstr>
      </vt:variant>
      <vt:variant>
        <vt:i4>1703984</vt:i4>
      </vt:variant>
      <vt:variant>
        <vt:i4>1466</vt:i4>
      </vt:variant>
      <vt:variant>
        <vt:i4>0</vt:i4>
      </vt:variant>
      <vt:variant>
        <vt:i4>5</vt:i4>
      </vt:variant>
      <vt:variant>
        <vt:lpwstr/>
      </vt:variant>
      <vt:variant>
        <vt:lpwstr>_Toc240249622</vt:lpwstr>
      </vt:variant>
      <vt:variant>
        <vt:i4>1703984</vt:i4>
      </vt:variant>
      <vt:variant>
        <vt:i4>1460</vt:i4>
      </vt:variant>
      <vt:variant>
        <vt:i4>0</vt:i4>
      </vt:variant>
      <vt:variant>
        <vt:i4>5</vt:i4>
      </vt:variant>
      <vt:variant>
        <vt:lpwstr/>
      </vt:variant>
      <vt:variant>
        <vt:lpwstr>_Toc240249621</vt:lpwstr>
      </vt:variant>
      <vt:variant>
        <vt:i4>1703984</vt:i4>
      </vt:variant>
      <vt:variant>
        <vt:i4>1454</vt:i4>
      </vt:variant>
      <vt:variant>
        <vt:i4>0</vt:i4>
      </vt:variant>
      <vt:variant>
        <vt:i4>5</vt:i4>
      </vt:variant>
      <vt:variant>
        <vt:lpwstr/>
      </vt:variant>
      <vt:variant>
        <vt:lpwstr>_Toc240249620</vt:lpwstr>
      </vt:variant>
      <vt:variant>
        <vt:i4>1638448</vt:i4>
      </vt:variant>
      <vt:variant>
        <vt:i4>1448</vt:i4>
      </vt:variant>
      <vt:variant>
        <vt:i4>0</vt:i4>
      </vt:variant>
      <vt:variant>
        <vt:i4>5</vt:i4>
      </vt:variant>
      <vt:variant>
        <vt:lpwstr/>
      </vt:variant>
      <vt:variant>
        <vt:lpwstr>_Toc240249619</vt:lpwstr>
      </vt:variant>
      <vt:variant>
        <vt:i4>1638448</vt:i4>
      </vt:variant>
      <vt:variant>
        <vt:i4>1442</vt:i4>
      </vt:variant>
      <vt:variant>
        <vt:i4>0</vt:i4>
      </vt:variant>
      <vt:variant>
        <vt:i4>5</vt:i4>
      </vt:variant>
      <vt:variant>
        <vt:lpwstr/>
      </vt:variant>
      <vt:variant>
        <vt:lpwstr>_Toc240249618</vt:lpwstr>
      </vt:variant>
      <vt:variant>
        <vt:i4>1638448</vt:i4>
      </vt:variant>
      <vt:variant>
        <vt:i4>1436</vt:i4>
      </vt:variant>
      <vt:variant>
        <vt:i4>0</vt:i4>
      </vt:variant>
      <vt:variant>
        <vt:i4>5</vt:i4>
      </vt:variant>
      <vt:variant>
        <vt:lpwstr/>
      </vt:variant>
      <vt:variant>
        <vt:lpwstr>_Toc240249617</vt:lpwstr>
      </vt:variant>
      <vt:variant>
        <vt:i4>1638448</vt:i4>
      </vt:variant>
      <vt:variant>
        <vt:i4>1430</vt:i4>
      </vt:variant>
      <vt:variant>
        <vt:i4>0</vt:i4>
      </vt:variant>
      <vt:variant>
        <vt:i4>5</vt:i4>
      </vt:variant>
      <vt:variant>
        <vt:lpwstr/>
      </vt:variant>
      <vt:variant>
        <vt:lpwstr>_Toc240249616</vt:lpwstr>
      </vt:variant>
      <vt:variant>
        <vt:i4>1638448</vt:i4>
      </vt:variant>
      <vt:variant>
        <vt:i4>1424</vt:i4>
      </vt:variant>
      <vt:variant>
        <vt:i4>0</vt:i4>
      </vt:variant>
      <vt:variant>
        <vt:i4>5</vt:i4>
      </vt:variant>
      <vt:variant>
        <vt:lpwstr/>
      </vt:variant>
      <vt:variant>
        <vt:lpwstr>_Toc240249615</vt:lpwstr>
      </vt:variant>
      <vt:variant>
        <vt:i4>1638448</vt:i4>
      </vt:variant>
      <vt:variant>
        <vt:i4>1418</vt:i4>
      </vt:variant>
      <vt:variant>
        <vt:i4>0</vt:i4>
      </vt:variant>
      <vt:variant>
        <vt:i4>5</vt:i4>
      </vt:variant>
      <vt:variant>
        <vt:lpwstr/>
      </vt:variant>
      <vt:variant>
        <vt:lpwstr>_Toc240249614</vt:lpwstr>
      </vt:variant>
      <vt:variant>
        <vt:i4>1638448</vt:i4>
      </vt:variant>
      <vt:variant>
        <vt:i4>1412</vt:i4>
      </vt:variant>
      <vt:variant>
        <vt:i4>0</vt:i4>
      </vt:variant>
      <vt:variant>
        <vt:i4>5</vt:i4>
      </vt:variant>
      <vt:variant>
        <vt:lpwstr/>
      </vt:variant>
      <vt:variant>
        <vt:lpwstr>_Toc240249613</vt:lpwstr>
      </vt:variant>
      <vt:variant>
        <vt:i4>1638448</vt:i4>
      </vt:variant>
      <vt:variant>
        <vt:i4>1406</vt:i4>
      </vt:variant>
      <vt:variant>
        <vt:i4>0</vt:i4>
      </vt:variant>
      <vt:variant>
        <vt:i4>5</vt:i4>
      </vt:variant>
      <vt:variant>
        <vt:lpwstr/>
      </vt:variant>
      <vt:variant>
        <vt:lpwstr>_Toc240249612</vt:lpwstr>
      </vt:variant>
      <vt:variant>
        <vt:i4>1638448</vt:i4>
      </vt:variant>
      <vt:variant>
        <vt:i4>1400</vt:i4>
      </vt:variant>
      <vt:variant>
        <vt:i4>0</vt:i4>
      </vt:variant>
      <vt:variant>
        <vt:i4>5</vt:i4>
      </vt:variant>
      <vt:variant>
        <vt:lpwstr/>
      </vt:variant>
      <vt:variant>
        <vt:lpwstr>_Toc240249611</vt:lpwstr>
      </vt:variant>
      <vt:variant>
        <vt:i4>1638448</vt:i4>
      </vt:variant>
      <vt:variant>
        <vt:i4>1394</vt:i4>
      </vt:variant>
      <vt:variant>
        <vt:i4>0</vt:i4>
      </vt:variant>
      <vt:variant>
        <vt:i4>5</vt:i4>
      </vt:variant>
      <vt:variant>
        <vt:lpwstr/>
      </vt:variant>
      <vt:variant>
        <vt:lpwstr>_Toc240249610</vt:lpwstr>
      </vt:variant>
      <vt:variant>
        <vt:i4>1572912</vt:i4>
      </vt:variant>
      <vt:variant>
        <vt:i4>1388</vt:i4>
      </vt:variant>
      <vt:variant>
        <vt:i4>0</vt:i4>
      </vt:variant>
      <vt:variant>
        <vt:i4>5</vt:i4>
      </vt:variant>
      <vt:variant>
        <vt:lpwstr/>
      </vt:variant>
      <vt:variant>
        <vt:lpwstr>_Toc240249609</vt:lpwstr>
      </vt:variant>
      <vt:variant>
        <vt:i4>1572912</vt:i4>
      </vt:variant>
      <vt:variant>
        <vt:i4>1382</vt:i4>
      </vt:variant>
      <vt:variant>
        <vt:i4>0</vt:i4>
      </vt:variant>
      <vt:variant>
        <vt:i4>5</vt:i4>
      </vt:variant>
      <vt:variant>
        <vt:lpwstr/>
      </vt:variant>
      <vt:variant>
        <vt:lpwstr>_Toc240249608</vt:lpwstr>
      </vt:variant>
      <vt:variant>
        <vt:i4>1572912</vt:i4>
      </vt:variant>
      <vt:variant>
        <vt:i4>1376</vt:i4>
      </vt:variant>
      <vt:variant>
        <vt:i4>0</vt:i4>
      </vt:variant>
      <vt:variant>
        <vt:i4>5</vt:i4>
      </vt:variant>
      <vt:variant>
        <vt:lpwstr/>
      </vt:variant>
      <vt:variant>
        <vt:lpwstr>_Toc240249607</vt:lpwstr>
      </vt:variant>
      <vt:variant>
        <vt:i4>1572912</vt:i4>
      </vt:variant>
      <vt:variant>
        <vt:i4>1370</vt:i4>
      </vt:variant>
      <vt:variant>
        <vt:i4>0</vt:i4>
      </vt:variant>
      <vt:variant>
        <vt:i4>5</vt:i4>
      </vt:variant>
      <vt:variant>
        <vt:lpwstr/>
      </vt:variant>
      <vt:variant>
        <vt:lpwstr>_Toc240249606</vt:lpwstr>
      </vt:variant>
      <vt:variant>
        <vt:i4>1572912</vt:i4>
      </vt:variant>
      <vt:variant>
        <vt:i4>1364</vt:i4>
      </vt:variant>
      <vt:variant>
        <vt:i4>0</vt:i4>
      </vt:variant>
      <vt:variant>
        <vt:i4>5</vt:i4>
      </vt:variant>
      <vt:variant>
        <vt:lpwstr/>
      </vt:variant>
      <vt:variant>
        <vt:lpwstr>_Toc240249605</vt:lpwstr>
      </vt:variant>
      <vt:variant>
        <vt:i4>1572912</vt:i4>
      </vt:variant>
      <vt:variant>
        <vt:i4>1358</vt:i4>
      </vt:variant>
      <vt:variant>
        <vt:i4>0</vt:i4>
      </vt:variant>
      <vt:variant>
        <vt:i4>5</vt:i4>
      </vt:variant>
      <vt:variant>
        <vt:lpwstr/>
      </vt:variant>
      <vt:variant>
        <vt:lpwstr>_Toc240249604</vt:lpwstr>
      </vt:variant>
      <vt:variant>
        <vt:i4>1572912</vt:i4>
      </vt:variant>
      <vt:variant>
        <vt:i4>1352</vt:i4>
      </vt:variant>
      <vt:variant>
        <vt:i4>0</vt:i4>
      </vt:variant>
      <vt:variant>
        <vt:i4>5</vt:i4>
      </vt:variant>
      <vt:variant>
        <vt:lpwstr/>
      </vt:variant>
      <vt:variant>
        <vt:lpwstr>_Toc240249603</vt:lpwstr>
      </vt:variant>
      <vt:variant>
        <vt:i4>1572912</vt:i4>
      </vt:variant>
      <vt:variant>
        <vt:i4>1346</vt:i4>
      </vt:variant>
      <vt:variant>
        <vt:i4>0</vt:i4>
      </vt:variant>
      <vt:variant>
        <vt:i4>5</vt:i4>
      </vt:variant>
      <vt:variant>
        <vt:lpwstr/>
      </vt:variant>
      <vt:variant>
        <vt:lpwstr>_Toc240249602</vt:lpwstr>
      </vt:variant>
      <vt:variant>
        <vt:i4>1572912</vt:i4>
      </vt:variant>
      <vt:variant>
        <vt:i4>1340</vt:i4>
      </vt:variant>
      <vt:variant>
        <vt:i4>0</vt:i4>
      </vt:variant>
      <vt:variant>
        <vt:i4>5</vt:i4>
      </vt:variant>
      <vt:variant>
        <vt:lpwstr/>
      </vt:variant>
      <vt:variant>
        <vt:lpwstr>_Toc240249601</vt:lpwstr>
      </vt:variant>
      <vt:variant>
        <vt:i4>1572912</vt:i4>
      </vt:variant>
      <vt:variant>
        <vt:i4>1334</vt:i4>
      </vt:variant>
      <vt:variant>
        <vt:i4>0</vt:i4>
      </vt:variant>
      <vt:variant>
        <vt:i4>5</vt:i4>
      </vt:variant>
      <vt:variant>
        <vt:lpwstr/>
      </vt:variant>
      <vt:variant>
        <vt:lpwstr>_Toc240249600</vt:lpwstr>
      </vt:variant>
      <vt:variant>
        <vt:i4>1114163</vt:i4>
      </vt:variant>
      <vt:variant>
        <vt:i4>1328</vt:i4>
      </vt:variant>
      <vt:variant>
        <vt:i4>0</vt:i4>
      </vt:variant>
      <vt:variant>
        <vt:i4>5</vt:i4>
      </vt:variant>
      <vt:variant>
        <vt:lpwstr/>
      </vt:variant>
      <vt:variant>
        <vt:lpwstr>_Toc240249599</vt:lpwstr>
      </vt:variant>
      <vt:variant>
        <vt:i4>1114163</vt:i4>
      </vt:variant>
      <vt:variant>
        <vt:i4>1322</vt:i4>
      </vt:variant>
      <vt:variant>
        <vt:i4>0</vt:i4>
      </vt:variant>
      <vt:variant>
        <vt:i4>5</vt:i4>
      </vt:variant>
      <vt:variant>
        <vt:lpwstr/>
      </vt:variant>
      <vt:variant>
        <vt:lpwstr>_Toc240249598</vt:lpwstr>
      </vt:variant>
      <vt:variant>
        <vt:i4>1114163</vt:i4>
      </vt:variant>
      <vt:variant>
        <vt:i4>1316</vt:i4>
      </vt:variant>
      <vt:variant>
        <vt:i4>0</vt:i4>
      </vt:variant>
      <vt:variant>
        <vt:i4>5</vt:i4>
      </vt:variant>
      <vt:variant>
        <vt:lpwstr/>
      </vt:variant>
      <vt:variant>
        <vt:lpwstr>_Toc240249597</vt:lpwstr>
      </vt:variant>
      <vt:variant>
        <vt:i4>1114163</vt:i4>
      </vt:variant>
      <vt:variant>
        <vt:i4>1310</vt:i4>
      </vt:variant>
      <vt:variant>
        <vt:i4>0</vt:i4>
      </vt:variant>
      <vt:variant>
        <vt:i4>5</vt:i4>
      </vt:variant>
      <vt:variant>
        <vt:lpwstr/>
      </vt:variant>
      <vt:variant>
        <vt:lpwstr>_Toc240249596</vt:lpwstr>
      </vt:variant>
      <vt:variant>
        <vt:i4>1114163</vt:i4>
      </vt:variant>
      <vt:variant>
        <vt:i4>1304</vt:i4>
      </vt:variant>
      <vt:variant>
        <vt:i4>0</vt:i4>
      </vt:variant>
      <vt:variant>
        <vt:i4>5</vt:i4>
      </vt:variant>
      <vt:variant>
        <vt:lpwstr/>
      </vt:variant>
      <vt:variant>
        <vt:lpwstr>_Toc240249595</vt:lpwstr>
      </vt:variant>
      <vt:variant>
        <vt:i4>1114163</vt:i4>
      </vt:variant>
      <vt:variant>
        <vt:i4>1298</vt:i4>
      </vt:variant>
      <vt:variant>
        <vt:i4>0</vt:i4>
      </vt:variant>
      <vt:variant>
        <vt:i4>5</vt:i4>
      </vt:variant>
      <vt:variant>
        <vt:lpwstr/>
      </vt:variant>
      <vt:variant>
        <vt:lpwstr>_Toc240249594</vt:lpwstr>
      </vt:variant>
      <vt:variant>
        <vt:i4>1114163</vt:i4>
      </vt:variant>
      <vt:variant>
        <vt:i4>1292</vt:i4>
      </vt:variant>
      <vt:variant>
        <vt:i4>0</vt:i4>
      </vt:variant>
      <vt:variant>
        <vt:i4>5</vt:i4>
      </vt:variant>
      <vt:variant>
        <vt:lpwstr/>
      </vt:variant>
      <vt:variant>
        <vt:lpwstr>_Toc240249593</vt:lpwstr>
      </vt:variant>
      <vt:variant>
        <vt:i4>1114163</vt:i4>
      </vt:variant>
      <vt:variant>
        <vt:i4>1286</vt:i4>
      </vt:variant>
      <vt:variant>
        <vt:i4>0</vt:i4>
      </vt:variant>
      <vt:variant>
        <vt:i4>5</vt:i4>
      </vt:variant>
      <vt:variant>
        <vt:lpwstr/>
      </vt:variant>
      <vt:variant>
        <vt:lpwstr>_Toc240249592</vt:lpwstr>
      </vt:variant>
      <vt:variant>
        <vt:i4>1114163</vt:i4>
      </vt:variant>
      <vt:variant>
        <vt:i4>1280</vt:i4>
      </vt:variant>
      <vt:variant>
        <vt:i4>0</vt:i4>
      </vt:variant>
      <vt:variant>
        <vt:i4>5</vt:i4>
      </vt:variant>
      <vt:variant>
        <vt:lpwstr/>
      </vt:variant>
      <vt:variant>
        <vt:lpwstr>_Toc240249591</vt:lpwstr>
      </vt:variant>
      <vt:variant>
        <vt:i4>1114163</vt:i4>
      </vt:variant>
      <vt:variant>
        <vt:i4>1274</vt:i4>
      </vt:variant>
      <vt:variant>
        <vt:i4>0</vt:i4>
      </vt:variant>
      <vt:variant>
        <vt:i4>5</vt:i4>
      </vt:variant>
      <vt:variant>
        <vt:lpwstr/>
      </vt:variant>
      <vt:variant>
        <vt:lpwstr>_Toc240249590</vt:lpwstr>
      </vt:variant>
      <vt:variant>
        <vt:i4>1048627</vt:i4>
      </vt:variant>
      <vt:variant>
        <vt:i4>1268</vt:i4>
      </vt:variant>
      <vt:variant>
        <vt:i4>0</vt:i4>
      </vt:variant>
      <vt:variant>
        <vt:i4>5</vt:i4>
      </vt:variant>
      <vt:variant>
        <vt:lpwstr/>
      </vt:variant>
      <vt:variant>
        <vt:lpwstr>_Toc240249589</vt:lpwstr>
      </vt:variant>
      <vt:variant>
        <vt:i4>1048627</vt:i4>
      </vt:variant>
      <vt:variant>
        <vt:i4>1262</vt:i4>
      </vt:variant>
      <vt:variant>
        <vt:i4>0</vt:i4>
      </vt:variant>
      <vt:variant>
        <vt:i4>5</vt:i4>
      </vt:variant>
      <vt:variant>
        <vt:lpwstr/>
      </vt:variant>
      <vt:variant>
        <vt:lpwstr>_Toc240249588</vt:lpwstr>
      </vt:variant>
      <vt:variant>
        <vt:i4>1048627</vt:i4>
      </vt:variant>
      <vt:variant>
        <vt:i4>1256</vt:i4>
      </vt:variant>
      <vt:variant>
        <vt:i4>0</vt:i4>
      </vt:variant>
      <vt:variant>
        <vt:i4>5</vt:i4>
      </vt:variant>
      <vt:variant>
        <vt:lpwstr/>
      </vt:variant>
      <vt:variant>
        <vt:lpwstr>_Toc240249587</vt:lpwstr>
      </vt:variant>
      <vt:variant>
        <vt:i4>1048627</vt:i4>
      </vt:variant>
      <vt:variant>
        <vt:i4>1250</vt:i4>
      </vt:variant>
      <vt:variant>
        <vt:i4>0</vt:i4>
      </vt:variant>
      <vt:variant>
        <vt:i4>5</vt:i4>
      </vt:variant>
      <vt:variant>
        <vt:lpwstr/>
      </vt:variant>
      <vt:variant>
        <vt:lpwstr>_Toc240249586</vt:lpwstr>
      </vt:variant>
      <vt:variant>
        <vt:i4>1048627</vt:i4>
      </vt:variant>
      <vt:variant>
        <vt:i4>1244</vt:i4>
      </vt:variant>
      <vt:variant>
        <vt:i4>0</vt:i4>
      </vt:variant>
      <vt:variant>
        <vt:i4>5</vt:i4>
      </vt:variant>
      <vt:variant>
        <vt:lpwstr/>
      </vt:variant>
      <vt:variant>
        <vt:lpwstr>_Toc240249585</vt:lpwstr>
      </vt:variant>
      <vt:variant>
        <vt:i4>1048627</vt:i4>
      </vt:variant>
      <vt:variant>
        <vt:i4>1238</vt:i4>
      </vt:variant>
      <vt:variant>
        <vt:i4>0</vt:i4>
      </vt:variant>
      <vt:variant>
        <vt:i4>5</vt:i4>
      </vt:variant>
      <vt:variant>
        <vt:lpwstr/>
      </vt:variant>
      <vt:variant>
        <vt:lpwstr>_Toc240249584</vt:lpwstr>
      </vt:variant>
      <vt:variant>
        <vt:i4>1048627</vt:i4>
      </vt:variant>
      <vt:variant>
        <vt:i4>1232</vt:i4>
      </vt:variant>
      <vt:variant>
        <vt:i4>0</vt:i4>
      </vt:variant>
      <vt:variant>
        <vt:i4>5</vt:i4>
      </vt:variant>
      <vt:variant>
        <vt:lpwstr/>
      </vt:variant>
      <vt:variant>
        <vt:lpwstr>_Toc240249583</vt:lpwstr>
      </vt:variant>
      <vt:variant>
        <vt:i4>1048627</vt:i4>
      </vt:variant>
      <vt:variant>
        <vt:i4>1226</vt:i4>
      </vt:variant>
      <vt:variant>
        <vt:i4>0</vt:i4>
      </vt:variant>
      <vt:variant>
        <vt:i4>5</vt:i4>
      </vt:variant>
      <vt:variant>
        <vt:lpwstr/>
      </vt:variant>
      <vt:variant>
        <vt:lpwstr>_Toc240249582</vt:lpwstr>
      </vt:variant>
      <vt:variant>
        <vt:i4>1048627</vt:i4>
      </vt:variant>
      <vt:variant>
        <vt:i4>1220</vt:i4>
      </vt:variant>
      <vt:variant>
        <vt:i4>0</vt:i4>
      </vt:variant>
      <vt:variant>
        <vt:i4>5</vt:i4>
      </vt:variant>
      <vt:variant>
        <vt:lpwstr/>
      </vt:variant>
      <vt:variant>
        <vt:lpwstr>_Toc240249581</vt:lpwstr>
      </vt:variant>
      <vt:variant>
        <vt:i4>1048627</vt:i4>
      </vt:variant>
      <vt:variant>
        <vt:i4>1214</vt:i4>
      </vt:variant>
      <vt:variant>
        <vt:i4>0</vt:i4>
      </vt:variant>
      <vt:variant>
        <vt:i4>5</vt:i4>
      </vt:variant>
      <vt:variant>
        <vt:lpwstr/>
      </vt:variant>
      <vt:variant>
        <vt:lpwstr>_Toc240249580</vt:lpwstr>
      </vt:variant>
      <vt:variant>
        <vt:i4>2031667</vt:i4>
      </vt:variant>
      <vt:variant>
        <vt:i4>1208</vt:i4>
      </vt:variant>
      <vt:variant>
        <vt:i4>0</vt:i4>
      </vt:variant>
      <vt:variant>
        <vt:i4>5</vt:i4>
      </vt:variant>
      <vt:variant>
        <vt:lpwstr/>
      </vt:variant>
      <vt:variant>
        <vt:lpwstr>_Toc240249579</vt:lpwstr>
      </vt:variant>
      <vt:variant>
        <vt:i4>2031667</vt:i4>
      </vt:variant>
      <vt:variant>
        <vt:i4>1202</vt:i4>
      </vt:variant>
      <vt:variant>
        <vt:i4>0</vt:i4>
      </vt:variant>
      <vt:variant>
        <vt:i4>5</vt:i4>
      </vt:variant>
      <vt:variant>
        <vt:lpwstr/>
      </vt:variant>
      <vt:variant>
        <vt:lpwstr>_Toc240249578</vt:lpwstr>
      </vt:variant>
      <vt:variant>
        <vt:i4>2031667</vt:i4>
      </vt:variant>
      <vt:variant>
        <vt:i4>1196</vt:i4>
      </vt:variant>
      <vt:variant>
        <vt:i4>0</vt:i4>
      </vt:variant>
      <vt:variant>
        <vt:i4>5</vt:i4>
      </vt:variant>
      <vt:variant>
        <vt:lpwstr/>
      </vt:variant>
      <vt:variant>
        <vt:lpwstr>_Toc240249577</vt:lpwstr>
      </vt:variant>
      <vt:variant>
        <vt:i4>2031667</vt:i4>
      </vt:variant>
      <vt:variant>
        <vt:i4>1190</vt:i4>
      </vt:variant>
      <vt:variant>
        <vt:i4>0</vt:i4>
      </vt:variant>
      <vt:variant>
        <vt:i4>5</vt:i4>
      </vt:variant>
      <vt:variant>
        <vt:lpwstr/>
      </vt:variant>
      <vt:variant>
        <vt:lpwstr>_Toc240249576</vt:lpwstr>
      </vt:variant>
      <vt:variant>
        <vt:i4>2031667</vt:i4>
      </vt:variant>
      <vt:variant>
        <vt:i4>1184</vt:i4>
      </vt:variant>
      <vt:variant>
        <vt:i4>0</vt:i4>
      </vt:variant>
      <vt:variant>
        <vt:i4>5</vt:i4>
      </vt:variant>
      <vt:variant>
        <vt:lpwstr/>
      </vt:variant>
      <vt:variant>
        <vt:lpwstr>_Toc240249575</vt:lpwstr>
      </vt:variant>
      <vt:variant>
        <vt:i4>2031667</vt:i4>
      </vt:variant>
      <vt:variant>
        <vt:i4>1178</vt:i4>
      </vt:variant>
      <vt:variant>
        <vt:i4>0</vt:i4>
      </vt:variant>
      <vt:variant>
        <vt:i4>5</vt:i4>
      </vt:variant>
      <vt:variant>
        <vt:lpwstr/>
      </vt:variant>
      <vt:variant>
        <vt:lpwstr>_Toc240249574</vt:lpwstr>
      </vt:variant>
      <vt:variant>
        <vt:i4>2031667</vt:i4>
      </vt:variant>
      <vt:variant>
        <vt:i4>1172</vt:i4>
      </vt:variant>
      <vt:variant>
        <vt:i4>0</vt:i4>
      </vt:variant>
      <vt:variant>
        <vt:i4>5</vt:i4>
      </vt:variant>
      <vt:variant>
        <vt:lpwstr/>
      </vt:variant>
      <vt:variant>
        <vt:lpwstr>_Toc240249573</vt:lpwstr>
      </vt:variant>
      <vt:variant>
        <vt:i4>2031667</vt:i4>
      </vt:variant>
      <vt:variant>
        <vt:i4>1166</vt:i4>
      </vt:variant>
      <vt:variant>
        <vt:i4>0</vt:i4>
      </vt:variant>
      <vt:variant>
        <vt:i4>5</vt:i4>
      </vt:variant>
      <vt:variant>
        <vt:lpwstr/>
      </vt:variant>
      <vt:variant>
        <vt:lpwstr>_Toc240249572</vt:lpwstr>
      </vt:variant>
      <vt:variant>
        <vt:i4>2031667</vt:i4>
      </vt:variant>
      <vt:variant>
        <vt:i4>1160</vt:i4>
      </vt:variant>
      <vt:variant>
        <vt:i4>0</vt:i4>
      </vt:variant>
      <vt:variant>
        <vt:i4>5</vt:i4>
      </vt:variant>
      <vt:variant>
        <vt:lpwstr/>
      </vt:variant>
      <vt:variant>
        <vt:lpwstr>_Toc240249571</vt:lpwstr>
      </vt:variant>
      <vt:variant>
        <vt:i4>2031667</vt:i4>
      </vt:variant>
      <vt:variant>
        <vt:i4>1154</vt:i4>
      </vt:variant>
      <vt:variant>
        <vt:i4>0</vt:i4>
      </vt:variant>
      <vt:variant>
        <vt:i4>5</vt:i4>
      </vt:variant>
      <vt:variant>
        <vt:lpwstr/>
      </vt:variant>
      <vt:variant>
        <vt:lpwstr>_Toc240249570</vt:lpwstr>
      </vt:variant>
      <vt:variant>
        <vt:i4>1966131</vt:i4>
      </vt:variant>
      <vt:variant>
        <vt:i4>1148</vt:i4>
      </vt:variant>
      <vt:variant>
        <vt:i4>0</vt:i4>
      </vt:variant>
      <vt:variant>
        <vt:i4>5</vt:i4>
      </vt:variant>
      <vt:variant>
        <vt:lpwstr/>
      </vt:variant>
      <vt:variant>
        <vt:lpwstr>_Toc240249569</vt:lpwstr>
      </vt:variant>
      <vt:variant>
        <vt:i4>1966131</vt:i4>
      </vt:variant>
      <vt:variant>
        <vt:i4>1142</vt:i4>
      </vt:variant>
      <vt:variant>
        <vt:i4>0</vt:i4>
      </vt:variant>
      <vt:variant>
        <vt:i4>5</vt:i4>
      </vt:variant>
      <vt:variant>
        <vt:lpwstr/>
      </vt:variant>
      <vt:variant>
        <vt:lpwstr>_Toc240249568</vt:lpwstr>
      </vt:variant>
      <vt:variant>
        <vt:i4>1966131</vt:i4>
      </vt:variant>
      <vt:variant>
        <vt:i4>1136</vt:i4>
      </vt:variant>
      <vt:variant>
        <vt:i4>0</vt:i4>
      </vt:variant>
      <vt:variant>
        <vt:i4>5</vt:i4>
      </vt:variant>
      <vt:variant>
        <vt:lpwstr/>
      </vt:variant>
      <vt:variant>
        <vt:lpwstr>_Toc240249567</vt:lpwstr>
      </vt:variant>
      <vt:variant>
        <vt:i4>1966131</vt:i4>
      </vt:variant>
      <vt:variant>
        <vt:i4>1130</vt:i4>
      </vt:variant>
      <vt:variant>
        <vt:i4>0</vt:i4>
      </vt:variant>
      <vt:variant>
        <vt:i4>5</vt:i4>
      </vt:variant>
      <vt:variant>
        <vt:lpwstr/>
      </vt:variant>
      <vt:variant>
        <vt:lpwstr>_Toc240249566</vt:lpwstr>
      </vt:variant>
      <vt:variant>
        <vt:i4>1966131</vt:i4>
      </vt:variant>
      <vt:variant>
        <vt:i4>1124</vt:i4>
      </vt:variant>
      <vt:variant>
        <vt:i4>0</vt:i4>
      </vt:variant>
      <vt:variant>
        <vt:i4>5</vt:i4>
      </vt:variant>
      <vt:variant>
        <vt:lpwstr/>
      </vt:variant>
      <vt:variant>
        <vt:lpwstr>_Toc240249565</vt:lpwstr>
      </vt:variant>
      <vt:variant>
        <vt:i4>1966131</vt:i4>
      </vt:variant>
      <vt:variant>
        <vt:i4>1118</vt:i4>
      </vt:variant>
      <vt:variant>
        <vt:i4>0</vt:i4>
      </vt:variant>
      <vt:variant>
        <vt:i4>5</vt:i4>
      </vt:variant>
      <vt:variant>
        <vt:lpwstr/>
      </vt:variant>
      <vt:variant>
        <vt:lpwstr>_Toc240249564</vt:lpwstr>
      </vt:variant>
      <vt:variant>
        <vt:i4>1966131</vt:i4>
      </vt:variant>
      <vt:variant>
        <vt:i4>1112</vt:i4>
      </vt:variant>
      <vt:variant>
        <vt:i4>0</vt:i4>
      </vt:variant>
      <vt:variant>
        <vt:i4>5</vt:i4>
      </vt:variant>
      <vt:variant>
        <vt:lpwstr/>
      </vt:variant>
      <vt:variant>
        <vt:lpwstr>_Toc240249563</vt:lpwstr>
      </vt:variant>
      <vt:variant>
        <vt:i4>1966131</vt:i4>
      </vt:variant>
      <vt:variant>
        <vt:i4>1106</vt:i4>
      </vt:variant>
      <vt:variant>
        <vt:i4>0</vt:i4>
      </vt:variant>
      <vt:variant>
        <vt:i4>5</vt:i4>
      </vt:variant>
      <vt:variant>
        <vt:lpwstr/>
      </vt:variant>
      <vt:variant>
        <vt:lpwstr>_Toc240249562</vt:lpwstr>
      </vt:variant>
      <vt:variant>
        <vt:i4>1966131</vt:i4>
      </vt:variant>
      <vt:variant>
        <vt:i4>1100</vt:i4>
      </vt:variant>
      <vt:variant>
        <vt:i4>0</vt:i4>
      </vt:variant>
      <vt:variant>
        <vt:i4>5</vt:i4>
      </vt:variant>
      <vt:variant>
        <vt:lpwstr/>
      </vt:variant>
      <vt:variant>
        <vt:lpwstr>_Toc240249561</vt:lpwstr>
      </vt:variant>
      <vt:variant>
        <vt:i4>1966131</vt:i4>
      </vt:variant>
      <vt:variant>
        <vt:i4>1094</vt:i4>
      </vt:variant>
      <vt:variant>
        <vt:i4>0</vt:i4>
      </vt:variant>
      <vt:variant>
        <vt:i4>5</vt:i4>
      </vt:variant>
      <vt:variant>
        <vt:lpwstr/>
      </vt:variant>
      <vt:variant>
        <vt:lpwstr>_Toc240249560</vt:lpwstr>
      </vt:variant>
      <vt:variant>
        <vt:i4>1900595</vt:i4>
      </vt:variant>
      <vt:variant>
        <vt:i4>1088</vt:i4>
      </vt:variant>
      <vt:variant>
        <vt:i4>0</vt:i4>
      </vt:variant>
      <vt:variant>
        <vt:i4>5</vt:i4>
      </vt:variant>
      <vt:variant>
        <vt:lpwstr/>
      </vt:variant>
      <vt:variant>
        <vt:lpwstr>_Toc240249559</vt:lpwstr>
      </vt:variant>
      <vt:variant>
        <vt:i4>1900595</vt:i4>
      </vt:variant>
      <vt:variant>
        <vt:i4>1082</vt:i4>
      </vt:variant>
      <vt:variant>
        <vt:i4>0</vt:i4>
      </vt:variant>
      <vt:variant>
        <vt:i4>5</vt:i4>
      </vt:variant>
      <vt:variant>
        <vt:lpwstr/>
      </vt:variant>
      <vt:variant>
        <vt:lpwstr>_Toc240249558</vt:lpwstr>
      </vt:variant>
      <vt:variant>
        <vt:i4>1900595</vt:i4>
      </vt:variant>
      <vt:variant>
        <vt:i4>1076</vt:i4>
      </vt:variant>
      <vt:variant>
        <vt:i4>0</vt:i4>
      </vt:variant>
      <vt:variant>
        <vt:i4>5</vt:i4>
      </vt:variant>
      <vt:variant>
        <vt:lpwstr/>
      </vt:variant>
      <vt:variant>
        <vt:lpwstr>_Toc240249557</vt:lpwstr>
      </vt:variant>
      <vt:variant>
        <vt:i4>1900595</vt:i4>
      </vt:variant>
      <vt:variant>
        <vt:i4>1070</vt:i4>
      </vt:variant>
      <vt:variant>
        <vt:i4>0</vt:i4>
      </vt:variant>
      <vt:variant>
        <vt:i4>5</vt:i4>
      </vt:variant>
      <vt:variant>
        <vt:lpwstr/>
      </vt:variant>
      <vt:variant>
        <vt:lpwstr>_Toc240249556</vt:lpwstr>
      </vt:variant>
      <vt:variant>
        <vt:i4>1900595</vt:i4>
      </vt:variant>
      <vt:variant>
        <vt:i4>1064</vt:i4>
      </vt:variant>
      <vt:variant>
        <vt:i4>0</vt:i4>
      </vt:variant>
      <vt:variant>
        <vt:i4>5</vt:i4>
      </vt:variant>
      <vt:variant>
        <vt:lpwstr/>
      </vt:variant>
      <vt:variant>
        <vt:lpwstr>_Toc240249555</vt:lpwstr>
      </vt:variant>
      <vt:variant>
        <vt:i4>1900595</vt:i4>
      </vt:variant>
      <vt:variant>
        <vt:i4>1058</vt:i4>
      </vt:variant>
      <vt:variant>
        <vt:i4>0</vt:i4>
      </vt:variant>
      <vt:variant>
        <vt:i4>5</vt:i4>
      </vt:variant>
      <vt:variant>
        <vt:lpwstr/>
      </vt:variant>
      <vt:variant>
        <vt:lpwstr>_Toc240249554</vt:lpwstr>
      </vt:variant>
      <vt:variant>
        <vt:i4>1900595</vt:i4>
      </vt:variant>
      <vt:variant>
        <vt:i4>1052</vt:i4>
      </vt:variant>
      <vt:variant>
        <vt:i4>0</vt:i4>
      </vt:variant>
      <vt:variant>
        <vt:i4>5</vt:i4>
      </vt:variant>
      <vt:variant>
        <vt:lpwstr/>
      </vt:variant>
      <vt:variant>
        <vt:lpwstr>_Toc240249553</vt:lpwstr>
      </vt:variant>
      <vt:variant>
        <vt:i4>1900595</vt:i4>
      </vt:variant>
      <vt:variant>
        <vt:i4>1046</vt:i4>
      </vt:variant>
      <vt:variant>
        <vt:i4>0</vt:i4>
      </vt:variant>
      <vt:variant>
        <vt:i4>5</vt:i4>
      </vt:variant>
      <vt:variant>
        <vt:lpwstr/>
      </vt:variant>
      <vt:variant>
        <vt:lpwstr>_Toc240249552</vt:lpwstr>
      </vt:variant>
      <vt:variant>
        <vt:i4>1900595</vt:i4>
      </vt:variant>
      <vt:variant>
        <vt:i4>1040</vt:i4>
      </vt:variant>
      <vt:variant>
        <vt:i4>0</vt:i4>
      </vt:variant>
      <vt:variant>
        <vt:i4>5</vt:i4>
      </vt:variant>
      <vt:variant>
        <vt:lpwstr/>
      </vt:variant>
      <vt:variant>
        <vt:lpwstr>_Toc240249551</vt:lpwstr>
      </vt:variant>
      <vt:variant>
        <vt:i4>1900595</vt:i4>
      </vt:variant>
      <vt:variant>
        <vt:i4>1034</vt:i4>
      </vt:variant>
      <vt:variant>
        <vt:i4>0</vt:i4>
      </vt:variant>
      <vt:variant>
        <vt:i4>5</vt:i4>
      </vt:variant>
      <vt:variant>
        <vt:lpwstr/>
      </vt:variant>
      <vt:variant>
        <vt:lpwstr>_Toc240249550</vt:lpwstr>
      </vt:variant>
      <vt:variant>
        <vt:i4>1835059</vt:i4>
      </vt:variant>
      <vt:variant>
        <vt:i4>1028</vt:i4>
      </vt:variant>
      <vt:variant>
        <vt:i4>0</vt:i4>
      </vt:variant>
      <vt:variant>
        <vt:i4>5</vt:i4>
      </vt:variant>
      <vt:variant>
        <vt:lpwstr/>
      </vt:variant>
      <vt:variant>
        <vt:lpwstr>_Toc240249549</vt:lpwstr>
      </vt:variant>
      <vt:variant>
        <vt:i4>1835059</vt:i4>
      </vt:variant>
      <vt:variant>
        <vt:i4>1022</vt:i4>
      </vt:variant>
      <vt:variant>
        <vt:i4>0</vt:i4>
      </vt:variant>
      <vt:variant>
        <vt:i4>5</vt:i4>
      </vt:variant>
      <vt:variant>
        <vt:lpwstr/>
      </vt:variant>
      <vt:variant>
        <vt:lpwstr>_Toc240249548</vt:lpwstr>
      </vt:variant>
      <vt:variant>
        <vt:i4>1835059</vt:i4>
      </vt:variant>
      <vt:variant>
        <vt:i4>1016</vt:i4>
      </vt:variant>
      <vt:variant>
        <vt:i4>0</vt:i4>
      </vt:variant>
      <vt:variant>
        <vt:i4>5</vt:i4>
      </vt:variant>
      <vt:variant>
        <vt:lpwstr/>
      </vt:variant>
      <vt:variant>
        <vt:lpwstr>_Toc240249547</vt:lpwstr>
      </vt:variant>
      <vt:variant>
        <vt:i4>1835059</vt:i4>
      </vt:variant>
      <vt:variant>
        <vt:i4>1010</vt:i4>
      </vt:variant>
      <vt:variant>
        <vt:i4>0</vt:i4>
      </vt:variant>
      <vt:variant>
        <vt:i4>5</vt:i4>
      </vt:variant>
      <vt:variant>
        <vt:lpwstr/>
      </vt:variant>
      <vt:variant>
        <vt:lpwstr>_Toc240249546</vt:lpwstr>
      </vt:variant>
      <vt:variant>
        <vt:i4>1835059</vt:i4>
      </vt:variant>
      <vt:variant>
        <vt:i4>1004</vt:i4>
      </vt:variant>
      <vt:variant>
        <vt:i4>0</vt:i4>
      </vt:variant>
      <vt:variant>
        <vt:i4>5</vt:i4>
      </vt:variant>
      <vt:variant>
        <vt:lpwstr/>
      </vt:variant>
      <vt:variant>
        <vt:lpwstr>_Toc240249545</vt:lpwstr>
      </vt:variant>
      <vt:variant>
        <vt:i4>1835059</vt:i4>
      </vt:variant>
      <vt:variant>
        <vt:i4>998</vt:i4>
      </vt:variant>
      <vt:variant>
        <vt:i4>0</vt:i4>
      </vt:variant>
      <vt:variant>
        <vt:i4>5</vt:i4>
      </vt:variant>
      <vt:variant>
        <vt:lpwstr/>
      </vt:variant>
      <vt:variant>
        <vt:lpwstr>_Toc240249544</vt:lpwstr>
      </vt:variant>
      <vt:variant>
        <vt:i4>1835059</vt:i4>
      </vt:variant>
      <vt:variant>
        <vt:i4>992</vt:i4>
      </vt:variant>
      <vt:variant>
        <vt:i4>0</vt:i4>
      </vt:variant>
      <vt:variant>
        <vt:i4>5</vt:i4>
      </vt:variant>
      <vt:variant>
        <vt:lpwstr/>
      </vt:variant>
      <vt:variant>
        <vt:lpwstr>_Toc240249543</vt:lpwstr>
      </vt:variant>
      <vt:variant>
        <vt:i4>1835059</vt:i4>
      </vt:variant>
      <vt:variant>
        <vt:i4>986</vt:i4>
      </vt:variant>
      <vt:variant>
        <vt:i4>0</vt:i4>
      </vt:variant>
      <vt:variant>
        <vt:i4>5</vt:i4>
      </vt:variant>
      <vt:variant>
        <vt:lpwstr/>
      </vt:variant>
      <vt:variant>
        <vt:lpwstr>_Toc240249542</vt:lpwstr>
      </vt:variant>
      <vt:variant>
        <vt:i4>1835059</vt:i4>
      </vt:variant>
      <vt:variant>
        <vt:i4>980</vt:i4>
      </vt:variant>
      <vt:variant>
        <vt:i4>0</vt:i4>
      </vt:variant>
      <vt:variant>
        <vt:i4>5</vt:i4>
      </vt:variant>
      <vt:variant>
        <vt:lpwstr/>
      </vt:variant>
      <vt:variant>
        <vt:lpwstr>_Toc240249541</vt:lpwstr>
      </vt:variant>
      <vt:variant>
        <vt:i4>1835059</vt:i4>
      </vt:variant>
      <vt:variant>
        <vt:i4>974</vt:i4>
      </vt:variant>
      <vt:variant>
        <vt:i4>0</vt:i4>
      </vt:variant>
      <vt:variant>
        <vt:i4>5</vt:i4>
      </vt:variant>
      <vt:variant>
        <vt:lpwstr/>
      </vt:variant>
      <vt:variant>
        <vt:lpwstr>_Toc240249540</vt:lpwstr>
      </vt:variant>
      <vt:variant>
        <vt:i4>1769523</vt:i4>
      </vt:variant>
      <vt:variant>
        <vt:i4>968</vt:i4>
      </vt:variant>
      <vt:variant>
        <vt:i4>0</vt:i4>
      </vt:variant>
      <vt:variant>
        <vt:i4>5</vt:i4>
      </vt:variant>
      <vt:variant>
        <vt:lpwstr/>
      </vt:variant>
      <vt:variant>
        <vt:lpwstr>_Toc240249539</vt:lpwstr>
      </vt:variant>
      <vt:variant>
        <vt:i4>1769523</vt:i4>
      </vt:variant>
      <vt:variant>
        <vt:i4>962</vt:i4>
      </vt:variant>
      <vt:variant>
        <vt:i4>0</vt:i4>
      </vt:variant>
      <vt:variant>
        <vt:i4>5</vt:i4>
      </vt:variant>
      <vt:variant>
        <vt:lpwstr/>
      </vt:variant>
      <vt:variant>
        <vt:lpwstr>_Toc240249538</vt:lpwstr>
      </vt:variant>
      <vt:variant>
        <vt:i4>1769523</vt:i4>
      </vt:variant>
      <vt:variant>
        <vt:i4>956</vt:i4>
      </vt:variant>
      <vt:variant>
        <vt:i4>0</vt:i4>
      </vt:variant>
      <vt:variant>
        <vt:i4>5</vt:i4>
      </vt:variant>
      <vt:variant>
        <vt:lpwstr/>
      </vt:variant>
      <vt:variant>
        <vt:lpwstr>_Toc240249537</vt:lpwstr>
      </vt:variant>
      <vt:variant>
        <vt:i4>1769523</vt:i4>
      </vt:variant>
      <vt:variant>
        <vt:i4>950</vt:i4>
      </vt:variant>
      <vt:variant>
        <vt:i4>0</vt:i4>
      </vt:variant>
      <vt:variant>
        <vt:i4>5</vt:i4>
      </vt:variant>
      <vt:variant>
        <vt:lpwstr/>
      </vt:variant>
      <vt:variant>
        <vt:lpwstr>_Toc240249536</vt:lpwstr>
      </vt:variant>
      <vt:variant>
        <vt:i4>1769523</vt:i4>
      </vt:variant>
      <vt:variant>
        <vt:i4>944</vt:i4>
      </vt:variant>
      <vt:variant>
        <vt:i4>0</vt:i4>
      </vt:variant>
      <vt:variant>
        <vt:i4>5</vt:i4>
      </vt:variant>
      <vt:variant>
        <vt:lpwstr/>
      </vt:variant>
      <vt:variant>
        <vt:lpwstr>_Toc240249535</vt:lpwstr>
      </vt:variant>
      <vt:variant>
        <vt:i4>1769523</vt:i4>
      </vt:variant>
      <vt:variant>
        <vt:i4>938</vt:i4>
      </vt:variant>
      <vt:variant>
        <vt:i4>0</vt:i4>
      </vt:variant>
      <vt:variant>
        <vt:i4>5</vt:i4>
      </vt:variant>
      <vt:variant>
        <vt:lpwstr/>
      </vt:variant>
      <vt:variant>
        <vt:lpwstr>_Toc240249534</vt:lpwstr>
      </vt:variant>
      <vt:variant>
        <vt:i4>1769523</vt:i4>
      </vt:variant>
      <vt:variant>
        <vt:i4>932</vt:i4>
      </vt:variant>
      <vt:variant>
        <vt:i4>0</vt:i4>
      </vt:variant>
      <vt:variant>
        <vt:i4>5</vt:i4>
      </vt:variant>
      <vt:variant>
        <vt:lpwstr/>
      </vt:variant>
      <vt:variant>
        <vt:lpwstr>_Toc240249533</vt:lpwstr>
      </vt:variant>
      <vt:variant>
        <vt:i4>1769523</vt:i4>
      </vt:variant>
      <vt:variant>
        <vt:i4>926</vt:i4>
      </vt:variant>
      <vt:variant>
        <vt:i4>0</vt:i4>
      </vt:variant>
      <vt:variant>
        <vt:i4>5</vt:i4>
      </vt:variant>
      <vt:variant>
        <vt:lpwstr/>
      </vt:variant>
      <vt:variant>
        <vt:lpwstr>_Toc240249532</vt:lpwstr>
      </vt:variant>
      <vt:variant>
        <vt:i4>1769523</vt:i4>
      </vt:variant>
      <vt:variant>
        <vt:i4>920</vt:i4>
      </vt:variant>
      <vt:variant>
        <vt:i4>0</vt:i4>
      </vt:variant>
      <vt:variant>
        <vt:i4>5</vt:i4>
      </vt:variant>
      <vt:variant>
        <vt:lpwstr/>
      </vt:variant>
      <vt:variant>
        <vt:lpwstr>_Toc240249531</vt:lpwstr>
      </vt:variant>
      <vt:variant>
        <vt:i4>1769523</vt:i4>
      </vt:variant>
      <vt:variant>
        <vt:i4>914</vt:i4>
      </vt:variant>
      <vt:variant>
        <vt:i4>0</vt:i4>
      </vt:variant>
      <vt:variant>
        <vt:i4>5</vt:i4>
      </vt:variant>
      <vt:variant>
        <vt:lpwstr/>
      </vt:variant>
      <vt:variant>
        <vt:lpwstr>_Toc240249530</vt:lpwstr>
      </vt:variant>
      <vt:variant>
        <vt:i4>1703987</vt:i4>
      </vt:variant>
      <vt:variant>
        <vt:i4>908</vt:i4>
      </vt:variant>
      <vt:variant>
        <vt:i4>0</vt:i4>
      </vt:variant>
      <vt:variant>
        <vt:i4>5</vt:i4>
      </vt:variant>
      <vt:variant>
        <vt:lpwstr/>
      </vt:variant>
      <vt:variant>
        <vt:lpwstr>_Toc240249529</vt:lpwstr>
      </vt:variant>
      <vt:variant>
        <vt:i4>1703987</vt:i4>
      </vt:variant>
      <vt:variant>
        <vt:i4>902</vt:i4>
      </vt:variant>
      <vt:variant>
        <vt:i4>0</vt:i4>
      </vt:variant>
      <vt:variant>
        <vt:i4>5</vt:i4>
      </vt:variant>
      <vt:variant>
        <vt:lpwstr/>
      </vt:variant>
      <vt:variant>
        <vt:lpwstr>_Toc240249528</vt:lpwstr>
      </vt:variant>
      <vt:variant>
        <vt:i4>1703987</vt:i4>
      </vt:variant>
      <vt:variant>
        <vt:i4>896</vt:i4>
      </vt:variant>
      <vt:variant>
        <vt:i4>0</vt:i4>
      </vt:variant>
      <vt:variant>
        <vt:i4>5</vt:i4>
      </vt:variant>
      <vt:variant>
        <vt:lpwstr/>
      </vt:variant>
      <vt:variant>
        <vt:lpwstr>_Toc240249527</vt:lpwstr>
      </vt:variant>
      <vt:variant>
        <vt:i4>1703987</vt:i4>
      </vt:variant>
      <vt:variant>
        <vt:i4>890</vt:i4>
      </vt:variant>
      <vt:variant>
        <vt:i4>0</vt:i4>
      </vt:variant>
      <vt:variant>
        <vt:i4>5</vt:i4>
      </vt:variant>
      <vt:variant>
        <vt:lpwstr/>
      </vt:variant>
      <vt:variant>
        <vt:lpwstr>_Toc240249526</vt:lpwstr>
      </vt:variant>
      <vt:variant>
        <vt:i4>1703987</vt:i4>
      </vt:variant>
      <vt:variant>
        <vt:i4>884</vt:i4>
      </vt:variant>
      <vt:variant>
        <vt:i4>0</vt:i4>
      </vt:variant>
      <vt:variant>
        <vt:i4>5</vt:i4>
      </vt:variant>
      <vt:variant>
        <vt:lpwstr/>
      </vt:variant>
      <vt:variant>
        <vt:lpwstr>_Toc240249525</vt:lpwstr>
      </vt:variant>
      <vt:variant>
        <vt:i4>1703987</vt:i4>
      </vt:variant>
      <vt:variant>
        <vt:i4>878</vt:i4>
      </vt:variant>
      <vt:variant>
        <vt:i4>0</vt:i4>
      </vt:variant>
      <vt:variant>
        <vt:i4>5</vt:i4>
      </vt:variant>
      <vt:variant>
        <vt:lpwstr/>
      </vt:variant>
      <vt:variant>
        <vt:lpwstr>_Toc240249524</vt:lpwstr>
      </vt:variant>
      <vt:variant>
        <vt:i4>1703987</vt:i4>
      </vt:variant>
      <vt:variant>
        <vt:i4>872</vt:i4>
      </vt:variant>
      <vt:variant>
        <vt:i4>0</vt:i4>
      </vt:variant>
      <vt:variant>
        <vt:i4>5</vt:i4>
      </vt:variant>
      <vt:variant>
        <vt:lpwstr/>
      </vt:variant>
      <vt:variant>
        <vt:lpwstr>_Toc240249523</vt:lpwstr>
      </vt:variant>
      <vt:variant>
        <vt:i4>1703987</vt:i4>
      </vt:variant>
      <vt:variant>
        <vt:i4>866</vt:i4>
      </vt:variant>
      <vt:variant>
        <vt:i4>0</vt:i4>
      </vt:variant>
      <vt:variant>
        <vt:i4>5</vt:i4>
      </vt:variant>
      <vt:variant>
        <vt:lpwstr/>
      </vt:variant>
      <vt:variant>
        <vt:lpwstr>_Toc240249522</vt:lpwstr>
      </vt:variant>
      <vt:variant>
        <vt:i4>1703987</vt:i4>
      </vt:variant>
      <vt:variant>
        <vt:i4>860</vt:i4>
      </vt:variant>
      <vt:variant>
        <vt:i4>0</vt:i4>
      </vt:variant>
      <vt:variant>
        <vt:i4>5</vt:i4>
      </vt:variant>
      <vt:variant>
        <vt:lpwstr/>
      </vt:variant>
      <vt:variant>
        <vt:lpwstr>_Toc240249521</vt:lpwstr>
      </vt:variant>
      <vt:variant>
        <vt:i4>1703987</vt:i4>
      </vt:variant>
      <vt:variant>
        <vt:i4>854</vt:i4>
      </vt:variant>
      <vt:variant>
        <vt:i4>0</vt:i4>
      </vt:variant>
      <vt:variant>
        <vt:i4>5</vt:i4>
      </vt:variant>
      <vt:variant>
        <vt:lpwstr/>
      </vt:variant>
      <vt:variant>
        <vt:lpwstr>_Toc240249520</vt:lpwstr>
      </vt:variant>
      <vt:variant>
        <vt:i4>1638451</vt:i4>
      </vt:variant>
      <vt:variant>
        <vt:i4>848</vt:i4>
      </vt:variant>
      <vt:variant>
        <vt:i4>0</vt:i4>
      </vt:variant>
      <vt:variant>
        <vt:i4>5</vt:i4>
      </vt:variant>
      <vt:variant>
        <vt:lpwstr/>
      </vt:variant>
      <vt:variant>
        <vt:lpwstr>_Toc240249519</vt:lpwstr>
      </vt:variant>
      <vt:variant>
        <vt:i4>1638451</vt:i4>
      </vt:variant>
      <vt:variant>
        <vt:i4>842</vt:i4>
      </vt:variant>
      <vt:variant>
        <vt:i4>0</vt:i4>
      </vt:variant>
      <vt:variant>
        <vt:i4>5</vt:i4>
      </vt:variant>
      <vt:variant>
        <vt:lpwstr/>
      </vt:variant>
      <vt:variant>
        <vt:lpwstr>_Toc240249518</vt:lpwstr>
      </vt:variant>
      <vt:variant>
        <vt:i4>1638451</vt:i4>
      </vt:variant>
      <vt:variant>
        <vt:i4>836</vt:i4>
      </vt:variant>
      <vt:variant>
        <vt:i4>0</vt:i4>
      </vt:variant>
      <vt:variant>
        <vt:i4>5</vt:i4>
      </vt:variant>
      <vt:variant>
        <vt:lpwstr/>
      </vt:variant>
      <vt:variant>
        <vt:lpwstr>_Toc240249517</vt:lpwstr>
      </vt:variant>
      <vt:variant>
        <vt:i4>1638451</vt:i4>
      </vt:variant>
      <vt:variant>
        <vt:i4>830</vt:i4>
      </vt:variant>
      <vt:variant>
        <vt:i4>0</vt:i4>
      </vt:variant>
      <vt:variant>
        <vt:i4>5</vt:i4>
      </vt:variant>
      <vt:variant>
        <vt:lpwstr/>
      </vt:variant>
      <vt:variant>
        <vt:lpwstr>_Toc240249516</vt:lpwstr>
      </vt:variant>
      <vt:variant>
        <vt:i4>1638451</vt:i4>
      </vt:variant>
      <vt:variant>
        <vt:i4>824</vt:i4>
      </vt:variant>
      <vt:variant>
        <vt:i4>0</vt:i4>
      </vt:variant>
      <vt:variant>
        <vt:i4>5</vt:i4>
      </vt:variant>
      <vt:variant>
        <vt:lpwstr/>
      </vt:variant>
      <vt:variant>
        <vt:lpwstr>_Toc240249515</vt:lpwstr>
      </vt:variant>
      <vt:variant>
        <vt:i4>1638451</vt:i4>
      </vt:variant>
      <vt:variant>
        <vt:i4>818</vt:i4>
      </vt:variant>
      <vt:variant>
        <vt:i4>0</vt:i4>
      </vt:variant>
      <vt:variant>
        <vt:i4>5</vt:i4>
      </vt:variant>
      <vt:variant>
        <vt:lpwstr/>
      </vt:variant>
      <vt:variant>
        <vt:lpwstr>_Toc240249514</vt:lpwstr>
      </vt:variant>
      <vt:variant>
        <vt:i4>1638451</vt:i4>
      </vt:variant>
      <vt:variant>
        <vt:i4>812</vt:i4>
      </vt:variant>
      <vt:variant>
        <vt:i4>0</vt:i4>
      </vt:variant>
      <vt:variant>
        <vt:i4>5</vt:i4>
      </vt:variant>
      <vt:variant>
        <vt:lpwstr/>
      </vt:variant>
      <vt:variant>
        <vt:lpwstr>_Toc240249513</vt:lpwstr>
      </vt:variant>
      <vt:variant>
        <vt:i4>1638451</vt:i4>
      </vt:variant>
      <vt:variant>
        <vt:i4>806</vt:i4>
      </vt:variant>
      <vt:variant>
        <vt:i4>0</vt:i4>
      </vt:variant>
      <vt:variant>
        <vt:i4>5</vt:i4>
      </vt:variant>
      <vt:variant>
        <vt:lpwstr/>
      </vt:variant>
      <vt:variant>
        <vt:lpwstr>_Toc240249512</vt:lpwstr>
      </vt:variant>
      <vt:variant>
        <vt:i4>1638451</vt:i4>
      </vt:variant>
      <vt:variant>
        <vt:i4>800</vt:i4>
      </vt:variant>
      <vt:variant>
        <vt:i4>0</vt:i4>
      </vt:variant>
      <vt:variant>
        <vt:i4>5</vt:i4>
      </vt:variant>
      <vt:variant>
        <vt:lpwstr/>
      </vt:variant>
      <vt:variant>
        <vt:lpwstr>_Toc240249511</vt:lpwstr>
      </vt:variant>
      <vt:variant>
        <vt:i4>1638451</vt:i4>
      </vt:variant>
      <vt:variant>
        <vt:i4>794</vt:i4>
      </vt:variant>
      <vt:variant>
        <vt:i4>0</vt:i4>
      </vt:variant>
      <vt:variant>
        <vt:i4>5</vt:i4>
      </vt:variant>
      <vt:variant>
        <vt:lpwstr/>
      </vt:variant>
      <vt:variant>
        <vt:lpwstr>_Toc240249510</vt:lpwstr>
      </vt:variant>
      <vt:variant>
        <vt:i4>1572915</vt:i4>
      </vt:variant>
      <vt:variant>
        <vt:i4>788</vt:i4>
      </vt:variant>
      <vt:variant>
        <vt:i4>0</vt:i4>
      </vt:variant>
      <vt:variant>
        <vt:i4>5</vt:i4>
      </vt:variant>
      <vt:variant>
        <vt:lpwstr/>
      </vt:variant>
      <vt:variant>
        <vt:lpwstr>_Toc240249509</vt:lpwstr>
      </vt:variant>
      <vt:variant>
        <vt:i4>1572915</vt:i4>
      </vt:variant>
      <vt:variant>
        <vt:i4>782</vt:i4>
      </vt:variant>
      <vt:variant>
        <vt:i4>0</vt:i4>
      </vt:variant>
      <vt:variant>
        <vt:i4>5</vt:i4>
      </vt:variant>
      <vt:variant>
        <vt:lpwstr/>
      </vt:variant>
      <vt:variant>
        <vt:lpwstr>_Toc240249508</vt:lpwstr>
      </vt:variant>
      <vt:variant>
        <vt:i4>1572915</vt:i4>
      </vt:variant>
      <vt:variant>
        <vt:i4>776</vt:i4>
      </vt:variant>
      <vt:variant>
        <vt:i4>0</vt:i4>
      </vt:variant>
      <vt:variant>
        <vt:i4>5</vt:i4>
      </vt:variant>
      <vt:variant>
        <vt:lpwstr/>
      </vt:variant>
      <vt:variant>
        <vt:lpwstr>_Toc240249507</vt:lpwstr>
      </vt:variant>
      <vt:variant>
        <vt:i4>1572915</vt:i4>
      </vt:variant>
      <vt:variant>
        <vt:i4>770</vt:i4>
      </vt:variant>
      <vt:variant>
        <vt:i4>0</vt:i4>
      </vt:variant>
      <vt:variant>
        <vt:i4>5</vt:i4>
      </vt:variant>
      <vt:variant>
        <vt:lpwstr/>
      </vt:variant>
      <vt:variant>
        <vt:lpwstr>_Toc240249506</vt:lpwstr>
      </vt:variant>
      <vt:variant>
        <vt:i4>1572915</vt:i4>
      </vt:variant>
      <vt:variant>
        <vt:i4>764</vt:i4>
      </vt:variant>
      <vt:variant>
        <vt:i4>0</vt:i4>
      </vt:variant>
      <vt:variant>
        <vt:i4>5</vt:i4>
      </vt:variant>
      <vt:variant>
        <vt:lpwstr/>
      </vt:variant>
      <vt:variant>
        <vt:lpwstr>_Toc240249505</vt:lpwstr>
      </vt:variant>
      <vt:variant>
        <vt:i4>1572915</vt:i4>
      </vt:variant>
      <vt:variant>
        <vt:i4>758</vt:i4>
      </vt:variant>
      <vt:variant>
        <vt:i4>0</vt:i4>
      </vt:variant>
      <vt:variant>
        <vt:i4>5</vt:i4>
      </vt:variant>
      <vt:variant>
        <vt:lpwstr/>
      </vt:variant>
      <vt:variant>
        <vt:lpwstr>_Toc240249504</vt:lpwstr>
      </vt:variant>
      <vt:variant>
        <vt:i4>1572915</vt:i4>
      </vt:variant>
      <vt:variant>
        <vt:i4>752</vt:i4>
      </vt:variant>
      <vt:variant>
        <vt:i4>0</vt:i4>
      </vt:variant>
      <vt:variant>
        <vt:i4>5</vt:i4>
      </vt:variant>
      <vt:variant>
        <vt:lpwstr/>
      </vt:variant>
      <vt:variant>
        <vt:lpwstr>_Toc240249503</vt:lpwstr>
      </vt:variant>
      <vt:variant>
        <vt:i4>1572915</vt:i4>
      </vt:variant>
      <vt:variant>
        <vt:i4>746</vt:i4>
      </vt:variant>
      <vt:variant>
        <vt:i4>0</vt:i4>
      </vt:variant>
      <vt:variant>
        <vt:i4>5</vt:i4>
      </vt:variant>
      <vt:variant>
        <vt:lpwstr/>
      </vt:variant>
      <vt:variant>
        <vt:lpwstr>_Toc240249502</vt:lpwstr>
      </vt:variant>
      <vt:variant>
        <vt:i4>1572915</vt:i4>
      </vt:variant>
      <vt:variant>
        <vt:i4>740</vt:i4>
      </vt:variant>
      <vt:variant>
        <vt:i4>0</vt:i4>
      </vt:variant>
      <vt:variant>
        <vt:i4>5</vt:i4>
      </vt:variant>
      <vt:variant>
        <vt:lpwstr/>
      </vt:variant>
      <vt:variant>
        <vt:lpwstr>_Toc240249501</vt:lpwstr>
      </vt:variant>
      <vt:variant>
        <vt:i4>1572915</vt:i4>
      </vt:variant>
      <vt:variant>
        <vt:i4>734</vt:i4>
      </vt:variant>
      <vt:variant>
        <vt:i4>0</vt:i4>
      </vt:variant>
      <vt:variant>
        <vt:i4>5</vt:i4>
      </vt:variant>
      <vt:variant>
        <vt:lpwstr/>
      </vt:variant>
      <vt:variant>
        <vt:lpwstr>_Toc240249500</vt:lpwstr>
      </vt:variant>
      <vt:variant>
        <vt:i4>1114162</vt:i4>
      </vt:variant>
      <vt:variant>
        <vt:i4>728</vt:i4>
      </vt:variant>
      <vt:variant>
        <vt:i4>0</vt:i4>
      </vt:variant>
      <vt:variant>
        <vt:i4>5</vt:i4>
      </vt:variant>
      <vt:variant>
        <vt:lpwstr/>
      </vt:variant>
      <vt:variant>
        <vt:lpwstr>_Toc240249499</vt:lpwstr>
      </vt:variant>
      <vt:variant>
        <vt:i4>1114162</vt:i4>
      </vt:variant>
      <vt:variant>
        <vt:i4>722</vt:i4>
      </vt:variant>
      <vt:variant>
        <vt:i4>0</vt:i4>
      </vt:variant>
      <vt:variant>
        <vt:i4>5</vt:i4>
      </vt:variant>
      <vt:variant>
        <vt:lpwstr/>
      </vt:variant>
      <vt:variant>
        <vt:lpwstr>_Toc240249498</vt:lpwstr>
      </vt:variant>
      <vt:variant>
        <vt:i4>1114162</vt:i4>
      </vt:variant>
      <vt:variant>
        <vt:i4>716</vt:i4>
      </vt:variant>
      <vt:variant>
        <vt:i4>0</vt:i4>
      </vt:variant>
      <vt:variant>
        <vt:i4>5</vt:i4>
      </vt:variant>
      <vt:variant>
        <vt:lpwstr/>
      </vt:variant>
      <vt:variant>
        <vt:lpwstr>_Toc240249497</vt:lpwstr>
      </vt:variant>
      <vt:variant>
        <vt:i4>1114162</vt:i4>
      </vt:variant>
      <vt:variant>
        <vt:i4>710</vt:i4>
      </vt:variant>
      <vt:variant>
        <vt:i4>0</vt:i4>
      </vt:variant>
      <vt:variant>
        <vt:i4>5</vt:i4>
      </vt:variant>
      <vt:variant>
        <vt:lpwstr/>
      </vt:variant>
      <vt:variant>
        <vt:lpwstr>_Toc240249496</vt:lpwstr>
      </vt:variant>
      <vt:variant>
        <vt:i4>1114162</vt:i4>
      </vt:variant>
      <vt:variant>
        <vt:i4>704</vt:i4>
      </vt:variant>
      <vt:variant>
        <vt:i4>0</vt:i4>
      </vt:variant>
      <vt:variant>
        <vt:i4>5</vt:i4>
      </vt:variant>
      <vt:variant>
        <vt:lpwstr/>
      </vt:variant>
      <vt:variant>
        <vt:lpwstr>_Toc240249495</vt:lpwstr>
      </vt:variant>
      <vt:variant>
        <vt:i4>1114162</vt:i4>
      </vt:variant>
      <vt:variant>
        <vt:i4>698</vt:i4>
      </vt:variant>
      <vt:variant>
        <vt:i4>0</vt:i4>
      </vt:variant>
      <vt:variant>
        <vt:i4>5</vt:i4>
      </vt:variant>
      <vt:variant>
        <vt:lpwstr/>
      </vt:variant>
      <vt:variant>
        <vt:lpwstr>_Toc240249494</vt:lpwstr>
      </vt:variant>
      <vt:variant>
        <vt:i4>1114162</vt:i4>
      </vt:variant>
      <vt:variant>
        <vt:i4>692</vt:i4>
      </vt:variant>
      <vt:variant>
        <vt:i4>0</vt:i4>
      </vt:variant>
      <vt:variant>
        <vt:i4>5</vt:i4>
      </vt:variant>
      <vt:variant>
        <vt:lpwstr/>
      </vt:variant>
      <vt:variant>
        <vt:lpwstr>_Toc240249493</vt:lpwstr>
      </vt:variant>
      <vt:variant>
        <vt:i4>1114162</vt:i4>
      </vt:variant>
      <vt:variant>
        <vt:i4>686</vt:i4>
      </vt:variant>
      <vt:variant>
        <vt:i4>0</vt:i4>
      </vt:variant>
      <vt:variant>
        <vt:i4>5</vt:i4>
      </vt:variant>
      <vt:variant>
        <vt:lpwstr/>
      </vt:variant>
      <vt:variant>
        <vt:lpwstr>_Toc240249492</vt:lpwstr>
      </vt:variant>
      <vt:variant>
        <vt:i4>1114162</vt:i4>
      </vt:variant>
      <vt:variant>
        <vt:i4>680</vt:i4>
      </vt:variant>
      <vt:variant>
        <vt:i4>0</vt:i4>
      </vt:variant>
      <vt:variant>
        <vt:i4>5</vt:i4>
      </vt:variant>
      <vt:variant>
        <vt:lpwstr/>
      </vt:variant>
      <vt:variant>
        <vt:lpwstr>_Toc240249491</vt:lpwstr>
      </vt:variant>
      <vt:variant>
        <vt:i4>1114162</vt:i4>
      </vt:variant>
      <vt:variant>
        <vt:i4>674</vt:i4>
      </vt:variant>
      <vt:variant>
        <vt:i4>0</vt:i4>
      </vt:variant>
      <vt:variant>
        <vt:i4>5</vt:i4>
      </vt:variant>
      <vt:variant>
        <vt:lpwstr/>
      </vt:variant>
      <vt:variant>
        <vt:lpwstr>_Toc240249490</vt:lpwstr>
      </vt:variant>
      <vt:variant>
        <vt:i4>1048626</vt:i4>
      </vt:variant>
      <vt:variant>
        <vt:i4>668</vt:i4>
      </vt:variant>
      <vt:variant>
        <vt:i4>0</vt:i4>
      </vt:variant>
      <vt:variant>
        <vt:i4>5</vt:i4>
      </vt:variant>
      <vt:variant>
        <vt:lpwstr/>
      </vt:variant>
      <vt:variant>
        <vt:lpwstr>_Toc240249489</vt:lpwstr>
      </vt:variant>
      <vt:variant>
        <vt:i4>1048626</vt:i4>
      </vt:variant>
      <vt:variant>
        <vt:i4>662</vt:i4>
      </vt:variant>
      <vt:variant>
        <vt:i4>0</vt:i4>
      </vt:variant>
      <vt:variant>
        <vt:i4>5</vt:i4>
      </vt:variant>
      <vt:variant>
        <vt:lpwstr/>
      </vt:variant>
      <vt:variant>
        <vt:lpwstr>_Toc240249488</vt:lpwstr>
      </vt:variant>
      <vt:variant>
        <vt:i4>1048626</vt:i4>
      </vt:variant>
      <vt:variant>
        <vt:i4>656</vt:i4>
      </vt:variant>
      <vt:variant>
        <vt:i4>0</vt:i4>
      </vt:variant>
      <vt:variant>
        <vt:i4>5</vt:i4>
      </vt:variant>
      <vt:variant>
        <vt:lpwstr/>
      </vt:variant>
      <vt:variant>
        <vt:lpwstr>_Toc240249487</vt:lpwstr>
      </vt:variant>
      <vt:variant>
        <vt:i4>1048626</vt:i4>
      </vt:variant>
      <vt:variant>
        <vt:i4>650</vt:i4>
      </vt:variant>
      <vt:variant>
        <vt:i4>0</vt:i4>
      </vt:variant>
      <vt:variant>
        <vt:i4>5</vt:i4>
      </vt:variant>
      <vt:variant>
        <vt:lpwstr/>
      </vt:variant>
      <vt:variant>
        <vt:lpwstr>_Toc240249486</vt:lpwstr>
      </vt:variant>
      <vt:variant>
        <vt:i4>1048626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_Toc240249485</vt:lpwstr>
      </vt:variant>
      <vt:variant>
        <vt:i4>1048626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_Toc240249484</vt:lpwstr>
      </vt:variant>
      <vt:variant>
        <vt:i4>1048626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_Toc240249483</vt:lpwstr>
      </vt:variant>
      <vt:variant>
        <vt:i4>1048626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_Toc240249482</vt:lpwstr>
      </vt:variant>
      <vt:variant>
        <vt:i4>1048626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_Toc240249481</vt:lpwstr>
      </vt:variant>
      <vt:variant>
        <vt:i4>1048626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_Toc240249480</vt:lpwstr>
      </vt:variant>
      <vt:variant>
        <vt:i4>2031666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_Toc240249479</vt:lpwstr>
      </vt:variant>
      <vt:variant>
        <vt:i4>2031666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_Toc240249478</vt:lpwstr>
      </vt:variant>
      <vt:variant>
        <vt:i4>2031666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_Toc240249477</vt:lpwstr>
      </vt:variant>
      <vt:variant>
        <vt:i4>2031666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_Toc240249476</vt:lpwstr>
      </vt:variant>
      <vt:variant>
        <vt:i4>2031666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_Toc240249475</vt:lpwstr>
      </vt:variant>
      <vt:variant>
        <vt:i4>2031666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_Toc240249474</vt:lpwstr>
      </vt:variant>
      <vt:variant>
        <vt:i4>2031666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_Toc240249473</vt:lpwstr>
      </vt:variant>
      <vt:variant>
        <vt:i4>2031666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_Toc240249472</vt:lpwstr>
      </vt:variant>
      <vt:variant>
        <vt:i4>2031666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_Toc240249471</vt:lpwstr>
      </vt:variant>
      <vt:variant>
        <vt:i4>2031666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_Toc240249470</vt:lpwstr>
      </vt:variant>
      <vt:variant>
        <vt:i4>1966130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_Toc240249469</vt:lpwstr>
      </vt:variant>
      <vt:variant>
        <vt:i4>1966130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_Toc240249468</vt:lpwstr>
      </vt:variant>
      <vt:variant>
        <vt:i4>1966130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_Toc240249467</vt:lpwstr>
      </vt:variant>
      <vt:variant>
        <vt:i4>1966130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_Toc240249466</vt:lpwstr>
      </vt:variant>
      <vt:variant>
        <vt:i4>1966130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_Toc240249465</vt:lpwstr>
      </vt:variant>
      <vt:variant>
        <vt:i4>1966130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_Toc240249464</vt:lpwstr>
      </vt:variant>
      <vt:variant>
        <vt:i4>1966130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_Toc240249463</vt:lpwstr>
      </vt:variant>
      <vt:variant>
        <vt:i4>1966130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_Toc240249462</vt:lpwstr>
      </vt:variant>
      <vt:variant>
        <vt:i4>1966130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_Toc240249461</vt:lpwstr>
      </vt:variant>
      <vt:variant>
        <vt:i4>1966130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_Toc240249460</vt:lpwstr>
      </vt:variant>
      <vt:variant>
        <vt:i4>1900594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_Toc240249459</vt:lpwstr>
      </vt:variant>
      <vt:variant>
        <vt:i4>1900594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_Toc240249458</vt:lpwstr>
      </vt:variant>
      <vt:variant>
        <vt:i4>1900594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_Toc240249457</vt:lpwstr>
      </vt:variant>
      <vt:variant>
        <vt:i4>1900594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_Toc240249456</vt:lpwstr>
      </vt:variant>
      <vt:variant>
        <vt:i4>1900594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_Toc240249455</vt:lpwstr>
      </vt:variant>
      <vt:variant>
        <vt:i4>1900594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_Toc240249454</vt:lpwstr>
      </vt:variant>
      <vt:variant>
        <vt:i4>1900594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_Toc240249453</vt:lpwstr>
      </vt:variant>
      <vt:variant>
        <vt:i4>1900594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_Toc240249452</vt:lpwstr>
      </vt:variant>
      <vt:variant>
        <vt:i4>1900594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_Toc240249451</vt:lpwstr>
      </vt:variant>
      <vt:variant>
        <vt:i4>1900594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_Toc240249450</vt:lpwstr>
      </vt:variant>
      <vt:variant>
        <vt:i4>1835058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_Toc240249449</vt:lpwstr>
      </vt:variant>
      <vt:variant>
        <vt:i4>1835058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_Toc240249448</vt:lpwstr>
      </vt:variant>
      <vt:variant>
        <vt:i4>1835058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_Toc240249447</vt:lpwstr>
      </vt:variant>
      <vt:variant>
        <vt:i4>1835058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_Toc240249446</vt:lpwstr>
      </vt:variant>
      <vt:variant>
        <vt:i4>1835058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_Toc240249445</vt:lpwstr>
      </vt:variant>
      <vt:variant>
        <vt:i4>1835058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_Toc240249444</vt:lpwstr>
      </vt:variant>
      <vt:variant>
        <vt:i4>1835058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_Toc240249443</vt:lpwstr>
      </vt:variant>
      <vt:variant>
        <vt:i4>1835058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_Toc240249442</vt:lpwstr>
      </vt:variant>
      <vt:variant>
        <vt:i4>1835058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_Toc240249441</vt:lpwstr>
      </vt:variant>
      <vt:variant>
        <vt:i4>1835058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_Toc240249440</vt:lpwstr>
      </vt:variant>
      <vt:variant>
        <vt:i4>1769522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_Toc240249439</vt:lpwstr>
      </vt:variant>
      <vt:variant>
        <vt:i4>1769522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_Toc240249438</vt:lpwstr>
      </vt:variant>
      <vt:variant>
        <vt:i4>1769522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_Toc240249437</vt:lpwstr>
      </vt:variant>
      <vt:variant>
        <vt:i4>1769522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_Toc240249436</vt:lpwstr>
      </vt:variant>
      <vt:variant>
        <vt:i4>1769522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_Toc240249435</vt:lpwstr>
      </vt:variant>
      <vt:variant>
        <vt:i4>1769522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_Toc240249434</vt:lpwstr>
      </vt:variant>
      <vt:variant>
        <vt:i4>1769522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_Toc240249433</vt:lpwstr>
      </vt:variant>
      <vt:variant>
        <vt:i4>1769522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_Toc240249432</vt:lpwstr>
      </vt:variant>
      <vt:variant>
        <vt:i4>1769522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_Toc240249431</vt:lpwstr>
      </vt:variant>
      <vt:variant>
        <vt:i4>1769522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_Toc240249430</vt:lpwstr>
      </vt:variant>
      <vt:variant>
        <vt:i4>1703986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_Toc240249429</vt:lpwstr>
      </vt:variant>
      <vt:variant>
        <vt:i4>1703986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_Toc240249428</vt:lpwstr>
      </vt:variant>
      <vt:variant>
        <vt:i4>1703986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_Toc240249427</vt:lpwstr>
      </vt:variant>
      <vt:variant>
        <vt:i4>1703986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_Toc240249426</vt:lpwstr>
      </vt:variant>
      <vt:variant>
        <vt:i4>1703986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_Toc240249425</vt:lpwstr>
      </vt:variant>
      <vt:variant>
        <vt:i4>1703986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_Toc240249424</vt:lpwstr>
      </vt:variant>
      <vt:variant>
        <vt:i4>1703986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_Toc240249423</vt:lpwstr>
      </vt:variant>
      <vt:variant>
        <vt:i4>1703986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_Toc240249422</vt:lpwstr>
      </vt:variant>
      <vt:variant>
        <vt:i4>1703986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_Toc240249421</vt:lpwstr>
      </vt:variant>
      <vt:variant>
        <vt:i4>1703986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_Toc240249420</vt:lpwstr>
      </vt:variant>
      <vt:variant>
        <vt:i4>1638450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_Toc240249419</vt:lpwstr>
      </vt:variant>
      <vt:variant>
        <vt:i4>1638450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_Toc240249418</vt:lpwstr>
      </vt:variant>
      <vt:variant>
        <vt:i4>1638450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_Toc240249417</vt:lpwstr>
      </vt:variant>
      <vt:variant>
        <vt:i4>1638450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_Toc240249416</vt:lpwstr>
      </vt:variant>
      <vt:variant>
        <vt:i4>1638450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_Toc240249415</vt:lpwstr>
      </vt:variant>
      <vt:variant>
        <vt:i4>1638450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_Toc240249414</vt:lpwstr>
      </vt:variant>
      <vt:variant>
        <vt:i4>1638450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_Toc240249413</vt:lpwstr>
      </vt:variant>
      <vt:variant>
        <vt:i4>1638450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_Toc240249412</vt:lpwstr>
      </vt:variant>
      <vt:variant>
        <vt:i4>1638450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_Toc240249411</vt:lpwstr>
      </vt:variant>
      <vt:variant>
        <vt:i4>1638450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_Toc240249410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_Toc240249409</vt:lpwstr>
      </vt:variant>
      <vt:variant>
        <vt:i4>1572914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_Toc240249408</vt:lpwstr>
      </vt:variant>
      <vt:variant>
        <vt:i4>1572914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_Toc240249407</vt:lpwstr>
      </vt:variant>
      <vt:variant>
        <vt:i4>1572914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_Toc240249406</vt:lpwstr>
      </vt:variant>
      <vt:variant>
        <vt:i4>1572914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_Toc240249405</vt:lpwstr>
      </vt:variant>
      <vt:variant>
        <vt:i4>1572914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_Toc240249404</vt:lpwstr>
      </vt:variant>
      <vt:variant>
        <vt:i4>1572914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_Toc240249403</vt:lpwstr>
      </vt:variant>
      <vt:variant>
        <vt:i4>1572914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_Toc240249402</vt:lpwstr>
      </vt:variant>
      <vt:variant>
        <vt:i4>1572914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_Toc240249401</vt:lpwstr>
      </vt:variant>
      <vt:variant>
        <vt:i4>1572914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_Toc240249400</vt:lpwstr>
      </vt:variant>
      <vt:variant>
        <vt:i4>1114165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_Toc240249399</vt:lpwstr>
      </vt:variant>
      <vt:variant>
        <vt:i4>1114165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_Toc240249398</vt:lpwstr>
      </vt:variant>
      <vt:variant>
        <vt:i4>1114165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_Toc240249397</vt:lpwstr>
      </vt:variant>
      <vt:variant>
        <vt:i4>1114165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_Toc240249396</vt:lpwstr>
      </vt:variant>
      <vt:variant>
        <vt:i4>1114165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_Toc240249395</vt:lpwstr>
      </vt:variant>
      <vt:variant>
        <vt:i4>1114165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_Toc240249394</vt:lpwstr>
      </vt:variant>
      <vt:variant>
        <vt:i4>1114165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_Toc240249393</vt:lpwstr>
      </vt:variant>
      <vt:variant>
        <vt:i4>1114165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_Toc240249392</vt:lpwstr>
      </vt:variant>
      <vt:variant>
        <vt:i4>1114165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_Toc240249391</vt:lpwstr>
      </vt:variant>
      <vt:variant>
        <vt:i4>1114165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_Toc240249390</vt:lpwstr>
      </vt:variant>
      <vt:variant>
        <vt:i4>1048629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_Toc240249389</vt:lpwstr>
      </vt:variant>
      <vt:variant>
        <vt:i4>1048629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_Toc240249388</vt:lpwstr>
      </vt:variant>
      <vt:variant>
        <vt:i4>1048629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_Toc240249387</vt:lpwstr>
      </vt:variant>
      <vt:variant>
        <vt:i4>1048629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_Toc240249386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_Toc240249385</vt:lpwstr>
      </vt:variant>
      <vt:variant>
        <vt:i4>1048629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_Toc240249384</vt:lpwstr>
      </vt:variant>
      <vt:variant>
        <vt:i4>1048629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_Toc240249383</vt:lpwstr>
      </vt:variant>
      <vt:variant>
        <vt:i4>1048629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_Toc240249382</vt:lpwstr>
      </vt:variant>
      <vt:variant>
        <vt:i4>1048629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_Toc240249381</vt:lpwstr>
      </vt:variant>
      <vt:variant>
        <vt:i4>1048629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_Toc240249380</vt:lpwstr>
      </vt:variant>
      <vt:variant>
        <vt:i4>2031669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_Toc240249379</vt:lpwstr>
      </vt:variant>
      <vt:variant>
        <vt:i4>2031669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_Toc240249378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Report Template</dc:title>
  <dc:subject/>
  <dc:creator>Corp IT</dc:creator>
  <cp:keywords/>
  <dc:description/>
  <cp:lastModifiedBy>Brian Hall</cp:lastModifiedBy>
  <cp:revision>18</cp:revision>
  <cp:lastPrinted>2010-08-06T21:39:00Z</cp:lastPrinted>
  <dcterms:created xsi:type="dcterms:W3CDTF">2011-03-07T15:57:00Z</dcterms:created>
  <dcterms:modified xsi:type="dcterms:W3CDTF">2011-03-11T05:10:00Z</dcterms:modified>
</cp:coreProperties>
</file>